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right"/>
        <w:rPr>
          <w:rFonts w:ascii="仿宋_GB2312" w:eastAsia="仿宋_GB2312"/>
          <w:b/>
          <w:bCs/>
          <w:szCs w:val="21"/>
          <w:highlight w:val="none"/>
        </w:rPr>
      </w:pPr>
      <w:r>
        <w:rPr>
          <w:rFonts w:hint="eastAsia" w:ascii="仿宋_GB2312" w:eastAsia="仿宋_GB2312"/>
          <w:b/>
          <w:bCs/>
          <w:szCs w:val="21"/>
          <w:highlight w:val="none"/>
        </w:rPr>
        <w:t>合同编号：CTZCGL-</w:t>
      </w:r>
      <w:r>
        <w:rPr>
          <w:rFonts w:hint="eastAsia" w:ascii="仿宋_GB2312" w:eastAsia="仿宋_GB2312"/>
          <w:b/>
          <w:bCs/>
          <w:szCs w:val="21"/>
          <w:highlight w:val="none"/>
          <w:lang w:val="en-US" w:eastAsia="zh-CN"/>
        </w:rPr>
        <w:t xml:space="preserve">  </w:t>
      </w:r>
      <w:r>
        <w:rPr>
          <w:rFonts w:hint="eastAsia" w:ascii="仿宋_GB2312" w:eastAsia="仿宋_GB2312"/>
          <w:b/>
          <w:bCs/>
          <w:szCs w:val="21"/>
          <w:highlight w:val="none"/>
        </w:rPr>
        <w:t>-营收-202</w:t>
      </w:r>
      <w:r>
        <w:rPr>
          <w:rFonts w:hint="eastAsia" w:ascii="仿宋_GB2312" w:eastAsia="仿宋_GB2312"/>
          <w:b/>
          <w:bCs/>
          <w:szCs w:val="21"/>
          <w:highlight w:val="none"/>
          <w:lang w:val="en-US" w:eastAsia="zh-CN"/>
        </w:rPr>
        <w:t>6</w:t>
      </w:r>
      <w:r>
        <w:rPr>
          <w:rFonts w:hint="eastAsia" w:ascii="仿宋_GB2312" w:eastAsia="仿宋_GB2312"/>
          <w:b/>
          <w:bCs/>
          <w:szCs w:val="21"/>
          <w:highlight w:val="none"/>
        </w:rPr>
        <w:t>-</w:t>
      </w:r>
    </w:p>
    <w:p>
      <w:pPr>
        <w:spacing w:line="360" w:lineRule="auto"/>
        <w:jc w:val="right"/>
        <w:rPr>
          <w:rFonts w:ascii="仿宋_GB2312" w:eastAsia="仿宋_GB2312"/>
          <w:b/>
          <w:bCs/>
          <w:szCs w:val="21"/>
          <w:highlight w:val="none"/>
        </w:rPr>
      </w:pPr>
    </w:p>
    <w:p>
      <w:pPr>
        <w:adjustRightInd w:val="0"/>
        <w:snapToGrid w:val="0"/>
        <w:spacing w:after="156" w:afterLines="50" w:line="264" w:lineRule="auto"/>
        <w:ind w:right="250" w:rightChars="119"/>
        <w:jc w:val="center"/>
        <w:rPr>
          <w:rFonts w:hint="eastAsia" w:ascii="仿宋_GB2312" w:hAnsi="仿宋_GB2312" w:eastAsia="仿宋_GB2312" w:cs="仿宋_GB2312"/>
          <w:b/>
          <w:bCs/>
          <w:sz w:val="52"/>
          <w:szCs w:val="52"/>
          <w:highlight w:val="none"/>
          <w:lang w:val="en-US" w:eastAsia="zh-CN"/>
        </w:rPr>
      </w:pPr>
      <w:bookmarkStart w:id="0" w:name="OLE_LINK3"/>
      <w:bookmarkStart w:id="35" w:name="_GoBack"/>
      <w:bookmarkEnd w:id="35"/>
      <w:r>
        <w:rPr>
          <w:rFonts w:hint="eastAsia" w:ascii="仿宋_GB2312" w:hAnsi="仿宋_GB2312" w:eastAsia="仿宋_GB2312" w:cs="仿宋_GB2312"/>
          <w:b/>
          <w:bCs/>
          <w:sz w:val="52"/>
          <w:szCs w:val="52"/>
          <w:highlight w:val="none"/>
          <w:lang w:val="en-US" w:eastAsia="zh-CN"/>
        </w:rPr>
        <w:t>广州国际媒体港·东塔经营合作</w:t>
      </w:r>
    </w:p>
    <w:p>
      <w:pPr>
        <w:adjustRightInd w:val="0"/>
        <w:snapToGrid w:val="0"/>
        <w:spacing w:after="156" w:afterLines="50" w:line="264" w:lineRule="auto"/>
        <w:ind w:right="250" w:rightChars="119"/>
        <w:jc w:val="center"/>
        <w:rPr>
          <w:rFonts w:hint="eastAsia" w:ascii="仿宋_GB2312" w:hAnsi="仿宋_GB2312" w:eastAsia="仿宋_GB2312" w:cs="仿宋_GB2312"/>
          <w:b/>
          <w:bCs/>
          <w:sz w:val="52"/>
          <w:szCs w:val="52"/>
          <w:highlight w:val="none"/>
        </w:rPr>
      </w:pPr>
      <w:r>
        <w:rPr>
          <w:rFonts w:hint="eastAsia" w:ascii="仿宋_GB2312" w:hAnsi="仿宋_GB2312" w:eastAsia="仿宋_GB2312" w:cs="仿宋_GB2312"/>
          <w:b/>
          <w:bCs/>
          <w:sz w:val="52"/>
          <w:szCs w:val="52"/>
          <w:highlight w:val="none"/>
          <w:lang w:val="en-US" w:eastAsia="zh-CN"/>
        </w:rPr>
        <w:t>协议</w:t>
      </w:r>
      <w:r>
        <w:rPr>
          <w:rFonts w:hint="eastAsia" w:ascii="仿宋_GB2312" w:hAnsi="仿宋_GB2312" w:eastAsia="仿宋_GB2312" w:cs="仿宋_GB2312"/>
          <w:b/>
          <w:bCs/>
          <w:sz w:val="52"/>
          <w:szCs w:val="52"/>
          <w:highlight w:val="none"/>
        </w:rPr>
        <w:t>【</w:t>
      </w:r>
      <w:r>
        <w:rPr>
          <w:rFonts w:hint="eastAsia" w:ascii="仿宋_GB2312" w:hAnsi="仿宋_GB2312" w:eastAsia="仿宋_GB2312" w:cs="仿宋_GB2312"/>
          <w:b/>
          <w:bCs/>
          <w:sz w:val="52"/>
          <w:szCs w:val="52"/>
          <w:highlight w:val="none"/>
          <w:lang w:val="en-US" w:eastAsia="zh-CN"/>
        </w:rPr>
        <w:t>21层及屋面层</w:t>
      </w:r>
      <w:r>
        <w:rPr>
          <w:rFonts w:hint="eastAsia" w:ascii="仿宋_GB2312" w:hAnsi="仿宋_GB2312" w:eastAsia="仿宋_GB2312" w:cs="仿宋_GB2312"/>
          <w:b/>
          <w:bCs/>
          <w:sz w:val="52"/>
          <w:szCs w:val="52"/>
          <w:highlight w:val="none"/>
        </w:rPr>
        <w:t>】</w:t>
      </w:r>
    </w:p>
    <w:bookmarkEnd w:id="0"/>
    <w:p>
      <w:pPr>
        <w:adjustRightInd w:val="0"/>
        <w:snapToGrid w:val="0"/>
        <w:spacing w:after="156" w:afterLines="50" w:line="264" w:lineRule="auto"/>
        <w:ind w:right="250" w:rightChars="119"/>
        <w:jc w:val="center"/>
        <w:rPr>
          <w:rFonts w:hint="eastAsia" w:ascii="仿宋_GB2312" w:hAnsi="楷体_GB2312" w:eastAsia="仿宋_GB2312"/>
          <w:b/>
          <w:bCs/>
          <w:sz w:val="28"/>
          <w:szCs w:val="28"/>
          <w:highlight w:val="none"/>
        </w:rPr>
      </w:pPr>
    </w:p>
    <w:p>
      <w:pPr>
        <w:adjustRightInd w:val="0"/>
        <w:snapToGrid w:val="0"/>
        <w:spacing w:after="156" w:afterLines="50" w:line="264" w:lineRule="auto"/>
        <w:rPr>
          <w:rFonts w:hint="eastAsia" w:ascii="仿宋_GB2312" w:hAnsi="楷体_GB2312" w:eastAsia="仿宋_GB2312"/>
          <w:b/>
          <w:sz w:val="28"/>
          <w:szCs w:val="28"/>
          <w:highlight w:val="none"/>
        </w:rPr>
      </w:pPr>
      <w:r>
        <w:rPr>
          <w:rFonts w:hint="eastAsia" w:ascii="仿宋_GB2312" w:hAnsi="楷体_GB2312" w:eastAsia="仿宋_GB2312"/>
          <w:b/>
          <w:sz w:val="28"/>
          <w:szCs w:val="28"/>
          <w:highlight w:val="none"/>
        </w:rPr>
        <w:t>甲方：</w:t>
      </w:r>
    </w:p>
    <w:p>
      <w:pPr>
        <w:pStyle w:val="2"/>
        <w:adjustRightInd w:val="0"/>
        <w:snapToGrid w:val="0"/>
        <w:spacing w:after="156" w:afterLines="50"/>
        <w:ind w:firstLine="0" w:firstLineChars="0"/>
        <w:rPr>
          <w:rFonts w:hint="eastAsia" w:ascii="仿宋_GB2312" w:hAnsi="楷体_GB2312" w:eastAsia="仿宋_GB2312"/>
          <w:b/>
          <w:sz w:val="28"/>
          <w:szCs w:val="28"/>
          <w:highlight w:val="none"/>
        </w:rPr>
      </w:pPr>
      <w:r>
        <w:rPr>
          <w:rFonts w:hint="eastAsia" w:ascii="仿宋_GB2312" w:hAnsi="楷体_GB2312" w:eastAsia="仿宋_GB2312" w:cs="仿宋_GB2312"/>
          <w:color w:val="000000"/>
          <w:sz w:val="28"/>
          <w:szCs w:val="28"/>
          <w:highlight w:val="none"/>
          <w:lang w:val="en-US" w:eastAsia="zh-CN"/>
        </w:rPr>
        <w:t>统一社会信用代码：</w:t>
      </w:r>
    </w:p>
    <w:p>
      <w:pPr>
        <w:adjustRightInd w:val="0"/>
        <w:snapToGrid w:val="0"/>
        <w:spacing w:after="205"/>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w:t>
      </w:r>
    </w:p>
    <w:p>
      <w:pPr>
        <w:autoSpaceDE w:val="0"/>
        <w:autoSpaceDN w:val="0"/>
        <w:adjustRightInd w:val="0"/>
        <w:snapToGrid w:val="0"/>
        <w:spacing w:after="156" w:afterLines="50" w:line="264" w:lineRule="auto"/>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注册地址：</w:t>
      </w:r>
    </w:p>
    <w:p>
      <w:pPr>
        <w:pStyle w:val="2"/>
        <w:ind w:firstLine="0" w:firstLineChars="0"/>
        <w:rPr>
          <w:rFonts w:hint="default" w:eastAsia="仿宋_GB2312"/>
          <w:highlight w:val="none"/>
          <w:lang w:val="en-US" w:eastAsia="zh-CN"/>
        </w:rPr>
      </w:pPr>
      <w:r>
        <w:rPr>
          <w:rFonts w:hint="eastAsia" w:ascii="仿宋_GB2312" w:hAnsi="仿宋_GB2312" w:eastAsia="仿宋_GB2312" w:cs="仿宋_GB2312"/>
          <w:sz w:val="28"/>
          <w:szCs w:val="28"/>
          <w:highlight w:val="none"/>
          <w:lang w:val="en-US" w:eastAsia="zh-CN"/>
        </w:rPr>
        <w:t>联络电话：</w:t>
      </w:r>
    </w:p>
    <w:p>
      <w:pPr>
        <w:adjustRightInd w:val="0"/>
        <w:snapToGrid w:val="0"/>
        <w:spacing w:after="156" w:afterLines="50" w:line="264" w:lineRule="auto"/>
        <w:rPr>
          <w:rFonts w:hint="eastAsia" w:ascii="仿宋_GB2312" w:hAnsi="楷体_GB2312" w:eastAsia="仿宋_GB2312"/>
          <w:sz w:val="28"/>
          <w:szCs w:val="28"/>
          <w:highlight w:val="none"/>
        </w:rPr>
      </w:pPr>
    </w:p>
    <w:p>
      <w:pPr>
        <w:adjustRightInd w:val="0"/>
        <w:snapToGrid w:val="0"/>
        <w:spacing w:after="156" w:afterLines="50" w:line="264" w:lineRule="auto"/>
        <w:rPr>
          <w:rFonts w:hint="eastAsia" w:ascii="仿宋" w:hAnsi="仿宋" w:eastAsia="仿宋_GB2312"/>
          <w:sz w:val="32"/>
          <w:szCs w:val="32"/>
          <w:highlight w:val="none"/>
          <w:u w:val="single"/>
        </w:rPr>
      </w:pPr>
      <w:r>
        <w:rPr>
          <w:rFonts w:hint="eastAsia" w:ascii="仿宋_GB2312" w:hAnsi="楷体_GB2312" w:eastAsia="仿宋_GB2312"/>
          <w:b/>
          <w:sz w:val="28"/>
          <w:szCs w:val="28"/>
          <w:highlight w:val="none"/>
        </w:rPr>
        <w:t>乙方：</w:t>
      </w:r>
    </w:p>
    <w:p>
      <w:pPr>
        <w:pStyle w:val="2"/>
        <w:autoSpaceDE w:val="0"/>
        <w:autoSpaceDN w:val="0"/>
        <w:adjustRightInd w:val="0"/>
        <w:snapToGrid w:val="0"/>
        <w:spacing w:after="156" w:afterLines="50"/>
        <w:ind w:firstLine="0" w:firstLineChars="0"/>
        <w:rPr>
          <w:rFonts w:hint="eastAsia" w:ascii="仿宋_GB2312" w:hAnsi="楷体_GB2312" w:eastAsia="仿宋_GB2312"/>
          <w:sz w:val="28"/>
          <w:szCs w:val="28"/>
          <w:highlight w:val="none"/>
        </w:rPr>
      </w:pPr>
      <w:r>
        <w:rPr>
          <w:rFonts w:hint="eastAsia" w:ascii="仿宋_GB2312" w:hAnsi="楷体_GB2312" w:eastAsia="仿宋_GB2312" w:cs="仿宋_GB2312"/>
          <w:color w:val="000000"/>
          <w:sz w:val="28"/>
          <w:szCs w:val="28"/>
          <w:highlight w:val="none"/>
          <w:lang w:val="en-US" w:eastAsia="zh-CN"/>
        </w:rPr>
        <w:t>统一社会信用代码：</w:t>
      </w:r>
    </w:p>
    <w:p>
      <w:pPr>
        <w:autoSpaceDE w:val="0"/>
        <w:autoSpaceDN w:val="0"/>
        <w:adjustRightInd w:val="0"/>
        <w:snapToGrid w:val="0"/>
        <w:spacing w:after="156" w:afterLines="50" w:line="264" w:lineRule="auto"/>
        <w:jc w:val="left"/>
        <w:rPr>
          <w:rFonts w:hint="eastAsia" w:ascii="仿宋_GB2312" w:hAnsi="楷体_GB2312" w:eastAsia="仿宋_GB2312"/>
          <w:sz w:val="28"/>
          <w:szCs w:val="28"/>
          <w:highlight w:val="none"/>
        </w:rPr>
      </w:pPr>
      <w:r>
        <w:rPr>
          <w:rFonts w:hint="eastAsia" w:ascii="仿宋_GB2312" w:hAnsi="楷体_GB2312" w:eastAsia="仿宋_GB2312"/>
          <w:sz w:val="28"/>
          <w:szCs w:val="28"/>
          <w:highlight w:val="none"/>
        </w:rPr>
        <w:t>法定代表人:</w:t>
      </w:r>
    </w:p>
    <w:p>
      <w:pPr>
        <w:adjustRightInd w:val="0"/>
        <w:snapToGrid w:val="0"/>
        <w:spacing w:after="156" w:afterLines="50" w:line="264" w:lineRule="auto"/>
        <w:rPr>
          <w:rFonts w:hint="eastAsia" w:ascii="仿宋_GB2312" w:hAnsi="楷体_GB2312" w:eastAsia="仿宋_GB2312"/>
          <w:sz w:val="28"/>
          <w:szCs w:val="28"/>
          <w:highlight w:val="none"/>
        </w:rPr>
      </w:pPr>
      <w:r>
        <w:rPr>
          <w:rFonts w:hint="eastAsia" w:ascii="仿宋_GB2312" w:hAnsi="楷体_GB2312" w:eastAsia="仿宋_GB2312"/>
          <w:sz w:val="28"/>
          <w:szCs w:val="28"/>
          <w:highlight w:val="none"/>
        </w:rPr>
        <w:t>身份证号：</w:t>
      </w:r>
    </w:p>
    <w:p>
      <w:pPr>
        <w:adjustRightInd w:val="0"/>
        <w:snapToGrid w:val="0"/>
        <w:spacing w:after="156" w:afterLines="50" w:line="264" w:lineRule="auto"/>
        <w:rPr>
          <w:rFonts w:hint="default" w:ascii="仿宋_GB2312" w:hAnsi="楷体_GB2312" w:eastAsia="仿宋_GB2312" w:cs="TT54AB0ED3tCID-WinCharSetFFFF-H"/>
          <w:kern w:val="0"/>
          <w:sz w:val="28"/>
          <w:szCs w:val="28"/>
          <w:highlight w:val="none"/>
          <w:lang w:val="en-US" w:eastAsia="zh-CN"/>
        </w:rPr>
      </w:pPr>
      <w:r>
        <w:rPr>
          <w:rFonts w:hint="eastAsia" w:ascii="仿宋_GB2312" w:hAnsi="楷体_GB2312" w:eastAsia="仿宋_GB2312" w:cs="TT54AB0ED3tCID-WinCharSetFFFF-H"/>
          <w:kern w:val="0"/>
          <w:sz w:val="28"/>
          <w:szCs w:val="28"/>
          <w:highlight w:val="none"/>
          <w:lang w:val="en-US" w:eastAsia="zh-CN"/>
        </w:rPr>
        <w:t>注册地址：</w:t>
      </w:r>
    </w:p>
    <w:p>
      <w:pPr>
        <w:adjustRightInd w:val="0"/>
        <w:snapToGrid w:val="0"/>
        <w:spacing w:after="156" w:afterLines="50" w:line="264" w:lineRule="auto"/>
        <w:rPr>
          <w:rFonts w:hint="eastAsia" w:ascii="仿宋_GB2312" w:hAnsi="楷体_GB2312" w:eastAsia="仿宋_GB2312"/>
          <w:sz w:val="28"/>
          <w:szCs w:val="28"/>
          <w:highlight w:val="none"/>
        </w:rPr>
      </w:pPr>
      <w:r>
        <w:rPr>
          <w:rFonts w:hint="eastAsia" w:ascii="仿宋_GB2312" w:hAnsi="楷体_GB2312" w:eastAsia="仿宋_GB2312" w:cs="TT54AB0ED3tCID-WinCharSetFFFF-H"/>
          <w:kern w:val="0"/>
          <w:sz w:val="28"/>
          <w:szCs w:val="28"/>
          <w:highlight w:val="none"/>
        </w:rPr>
        <w:t>联络地址</w:t>
      </w:r>
      <w:r>
        <w:rPr>
          <w:rFonts w:hint="eastAsia" w:ascii="仿宋_GB2312" w:hAnsi="楷体_GB2312" w:eastAsia="仿宋_GB2312"/>
          <w:sz w:val="28"/>
          <w:szCs w:val="28"/>
          <w:highlight w:val="none"/>
        </w:rPr>
        <w:t>：</w:t>
      </w:r>
    </w:p>
    <w:p>
      <w:pPr>
        <w:adjustRightInd w:val="0"/>
        <w:snapToGrid w:val="0"/>
        <w:spacing w:after="156" w:afterLines="50" w:line="264" w:lineRule="auto"/>
        <w:rPr>
          <w:rFonts w:hint="eastAsia" w:ascii="仿宋_GB2312" w:hAnsi="楷体_GB2312" w:eastAsia="仿宋_GB2312"/>
          <w:sz w:val="28"/>
          <w:szCs w:val="28"/>
          <w:highlight w:val="none"/>
        </w:rPr>
      </w:pPr>
      <w:r>
        <w:rPr>
          <w:rFonts w:hint="eastAsia" w:ascii="仿宋_GB2312" w:hAnsi="楷体_GB2312" w:eastAsia="仿宋_GB2312" w:cs="TT54AB0ED3tCID-WinCharSetFFFF-H"/>
          <w:kern w:val="0"/>
          <w:sz w:val="28"/>
          <w:szCs w:val="28"/>
          <w:highlight w:val="none"/>
        </w:rPr>
        <w:t>联络电话</w:t>
      </w:r>
      <w:r>
        <w:rPr>
          <w:rFonts w:hint="eastAsia" w:ascii="仿宋_GB2312" w:hAnsi="楷体_GB2312" w:eastAsia="仿宋_GB2312"/>
          <w:sz w:val="28"/>
          <w:szCs w:val="28"/>
          <w:highlight w:val="none"/>
        </w:rPr>
        <w:t>：</w:t>
      </w:r>
    </w:p>
    <w:p>
      <w:pPr>
        <w:adjustRightInd w:val="0"/>
        <w:snapToGrid w:val="0"/>
        <w:spacing w:after="156" w:afterLines="50" w:line="264" w:lineRule="auto"/>
        <w:rPr>
          <w:rFonts w:hint="eastAsia" w:ascii="仿宋_GB2312" w:hAnsi="楷体_GB2312" w:eastAsia="仿宋_GB2312"/>
          <w:sz w:val="28"/>
          <w:szCs w:val="28"/>
          <w:highlight w:val="none"/>
        </w:rPr>
      </w:pPr>
      <w:r>
        <w:rPr>
          <w:rFonts w:hint="eastAsia" w:ascii="仿宋_GB2312" w:hAnsi="楷体_GB2312" w:eastAsia="仿宋_GB2312"/>
          <w:sz w:val="28"/>
          <w:szCs w:val="28"/>
          <w:highlight w:val="none"/>
        </w:rPr>
        <w:t>电子邮箱：</w:t>
      </w:r>
    </w:p>
    <w:p>
      <w:pPr>
        <w:adjustRightInd w:val="0"/>
        <w:snapToGrid w:val="0"/>
        <w:spacing w:after="156" w:afterLines="50" w:line="264" w:lineRule="auto"/>
        <w:rPr>
          <w:rFonts w:hint="eastAsia" w:ascii="仿宋_GB2312" w:hAnsi="楷体_GB2312" w:eastAsia="仿宋_GB2312"/>
          <w:sz w:val="28"/>
          <w:szCs w:val="28"/>
          <w:highlight w:val="none"/>
        </w:rPr>
      </w:pPr>
    </w:p>
    <w:p>
      <w:pPr>
        <w:spacing w:before="156" w:beforeLines="50" w:after="156" w:afterLines="50" w:line="440" w:lineRule="exact"/>
        <w:jc w:val="left"/>
        <w:rPr>
          <w:rFonts w:hint="eastAsia" w:ascii="仿宋" w:hAnsi="仿宋" w:eastAsia="仿宋"/>
          <w:b/>
          <w:color w:val="000000"/>
          <w:kern w:val="44"/>
          <w:sz w:val="28"/>
          <w:szCs w:val="28"/>
          <w:highlight w:val="none"/>
        </w:rPr>
      </w:pPr>
      <w:bookmarkStart w:id="1" w:name="_Toc248924426"/>
      <w:bookmarkStart w:id="2" w:name="_Toc529202684"/>
      <w:r>
        <w:rPr>
          <w:rFonts w:hint="eastAsia" w:ascii="仿宋" w:hAnsi="仿宋" w:eastAsia="仿宋"/>
          <w:color w:val="000000"/>
          <w:sz w:val="28"/>
          <w:szCs w:val="28"/>
          <w:highlight w:val="none"/>
        </w:rPr>
        <w:t xml:space="preserve">    </w:t>
      </w:r>
      <w:r>
        <w:rPr>
          <w:rFonts w:hint="eastAsia" w:ascii="仿宋" w:hAnsi="仿宋" w:eastAsia="仿宋" w:cs="仿宋"/>
          <w:sz w:val="28"/>
          <w:szCs w:val="28"/>
          <w:highlight w:val="none"/>
        </w:rPr>
        <w:t>根据《中华人民共和国民法典》及相关法律、法规的规定，</w:t>
      </w:r>
      <w:r>
        <w:rPr>
          <w:rFonts w:hint="eastAsia" w:ascii="仿宋" w:hAnsi="仿宋" w:eastAsia="仿宋"/>
          <w:color w:val="000000"/>
          <w:sz w:val="28"/>
          <w:szCs w:val="28"/>
          <w:highlight w:val="none"/>
        </w:rPr>
        <w:t>就</w:t>
      </w:r>
      <w:r>
        <w:rPr>
          <w:rFonts w:hint="eastAsia" w:ascii="仿宋" w:hAnsi="仿宋" w:eastAsia="仿宋"/>
          <w:color w:val="000000"/>
          <w:sz w:val="28"/>
          <w:szCs w:val="28"/>
          <w:highlight w:val="none"/>
          <w:lang w:val="en-US" w:eastAsia="zh-CN"/>
        </w:rPr>
        <w:t>甲</w:t>
      </w:r>
      <w:r>
        <w:rPr>
          <w:rFonts w:hint="eastAsia" w:ascii="仿宋" w:hAnsi="仿宋" w:eastAsia="仿宋"/>
          <w:color w:val="000000"/>
          <w:sz w:val="28"/>
          <w:szCs w:val="28"/>
          <w:highlight w:val="none"/>
        </w:rPr>
        <w:t>乙</w:t>
      </w:r>
      <w:r>
        <w:rPr>
          <w:rFonts w:hint="eastAsia" w:ascii="仿宋" w:hAnsi="仿宋" w:eastAsia="仿宋"/>
          <w:color w:val="000000"/>
          <w:sz w:val="28"/>
          <w:szCs w:val="28"/>
          <w:highlight w:val="none"/>
          <w:lang w:val="en-US" w:eastAsia="zh-CN"/>
        </w:rPr>
        <w:t>双</w:t>
      </w:r>
      <w:r>
        <w:rPr>
          <w:rFonts w:hint="eastAsia" w:ascii="仿宋" w:hAnsi="仿宋" w:eastAsia="仿宋"/>
          <w:color w:val="000000"/>
          <w:sz w:val="28"/>
          <w:szCs w:val="28"/>
          <w:highlight w:val="none"/>
        </w:rPr>
        <w:t>方</w:t>
      </w:r>
      <w:r>
        <w:rPr>
          <w:rFonts w:hint="eastAsia" w:ascii="仿宋" w:hAnsi="仿宋" w:eastAsia="仿宋"/>
          <w:color w:val="000000"/>
          <w:sz w:val="28"/>
          <w:szCs w:val="28"/>
          <w:highlight w:val="none"/>
          <w:lang w:val="en-US" w:eastAsia="zh-CN"/>
        </w:rPr>
        <w:t>在</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eastAsia="zh-CN"/>
        </w:rPr>
        <w:t>广州国际媒体港·东塔</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项目开展经营事项合作</w:t>
      </w:r>
      <w:r>
        <w:rPr>
          <w:rFonts w:hint="eastAsia" w:ascii="仿宋" w:hAnsi="仿宋" w:eastAsia="仿宋"/>
          <w:color w:val="000000"/>
          <w:sz w:val="28"/>
          <w:szCs w:val="28"/>
          <w:highlight w:val="none"/>
        </w:rPr>
        <w:t>有关事宜，现为明确各方在</w:t>
      </w:r>
      <w:r>
        <w:rPr>
          <w:rFonts w:hint="eastAsia" w:ascii="仿宋" w:hAnsi="仿宋" w:eastAsia="仿宋"/>
          <w:color w:val="000000"/>
          <w:sz w:val="28"/>
          <w:szCs w:val="28"/>
          <w:highlight w:val="none"/>
          <w:lang w:val="en-US" w:eastAsia="zh-CN"/>
        </w:rPr>
        <w:t>合作</w:t>
      </w:r>
      <w:r>
        <w:rPr>
          <w:rFonts w:hint="eastAsia" w:ascii="仿宋" w:hAnsi="仿宋" w:eastAsia="仿宋"/>
          <w:color w:val="000000"/>
          <w:sz w:val="28"/>
          <w:szCs w:val="28"/>
          <w:highlight w:val="none"/>
        </w:rPr>
        <w:t>过程中的权利义务，经</w:t>
      </w:r>
      <w:r>
        <w:rPr>
          <w:rFonts w:hint="eastAsia" w:ascii="仿宋" w:hAnsi="仿宋" w:eastAsia="仿宋"/>
          <w:color w:val="000000"/>
          <w:sz w:val="28"/>
          <w:szCs w:val="28"/>
          <w:highlight w:val="none"/>
          <w:lang w:val="en-US" w:eastAsia="zh-CN"/>
        </w:rPr>
        <w:t>平等友好</w:t>
      </w:r>
      <w:r>
        <w:rPr>
          <w:rFonts w:hint="eastAsia" w:ascii="仿宋" w:hAnsi="仿宋" w:eastAsia="仿宋"/>
          <w:color w:val="000000"/>
          <w:sz w:val="28"/>
          <w:szCs w:val="28"/>
          <w:highlight w:val="none"/>
        </w:rPr>
        <w:t>协商订立本</w:t>
      </w:r>
      <w:r>
        <w:rPr>
          <w:rFonts w:hint="eastAsia" w:ascii="仿宋" w:hAnsi="仿宋" w:eastAsia="仿宋"/>
          <w:color w:val="000000"/>
          <w:sz w:val="28"/>
          <w:szCs w:val="28"/>
          <w:highlight w:val="none"/>
          <w:lang w:eastAsia="zh-CN"/>
        </w:rPr>
        <w:t>协议</w:t>
      </w:r>
      <w:r>
        <w:rPr>
          <w:rFonts w:hint="eastAsia" w:ascii="仿宋" w:hAnsi="仿宋" w:eastAsia="仿宋"/>
          <w:color w:val="000000"/>
          <w:sz w:val="28"/>
          <w:szCs w:val="28"/>
          <w:highlight w:val="none"/>
        </w:rPr>
        <w:t>，以兹信守。</w:t>
      </w:r>
    </w:p>
    <w:p>
      <w:pPr>
        <w:keepNext/>
        <w:keepLines/>
        <w:spacing w:before="156" w:beforeLines="50" w:after="156" w:afterLines="50" w:line="440" w:lineRule="exact"/>
        <w:jc w:val="center"/>
        <w:outlineLvl w:val="0"/>
        <w:rPr>
          <w:rFonts w:hint="eastAsia" w:ascii="仿宋" w:hAnsi="仿宋" w:eastAsia="仿宋"/>
          <w:b/>
          <w:color w:val="000000"/>
          <w:kern w:val="44"/>
          <w:sz w:val="28"/>
          <w:szCs w:val="28"/>
          <w:highlight w:val="none"/>
        </w:rPr>
      </w:pPr>
      <w:r>
        <w:rPr>
          <w:rFonts w:hint="eastAsia" w:ascii="仿宋" w:hAnsi="仿宋" w:eastAsia="仿宋"/>
          <w:b/>
          <w:color w:val="000000"/>
          <w:kern w:val="44"/>
          <w:sz w:val="28"/>
          <w:szCs w:val="28"/>
          <w:highlight w:val="none"/>
        </w:rPr>
        <w:t>名词定义</w:t>
      </w:r>
      <w:bookmarkEnd w:id="1"/>
      <w:bookmarkEnd w:id="2"/>
    </w:p>
    <w:p>
      <w:pPr>
        <w:spacing w:before="156" w:beforeLines="50" w:after="156" w:afterLines="50" w:line="360" w:lineRule="auto"/>
        <w:ind w:firstLine="480"/>
        <w:rPr>
          <w:rFonts w:hint="eastAsia" w:ascii="仿宋" w:hAnsi="仿宋" w:eastAsia="仿宋"/>
          <w:sz w:val="28"/>
          <w:szCs w:val="28"/>
          <w:highlight w:val="none"/>
        </w:rPr>
      </w:pPr>
      <w:r>
        <w:rPr>
          <w:rFonts w:hint="eastAsia" w:ascii="仿宋" w:hAnsi="仿宋" w:eastAsia="仿宋"/>
          <w:color w:val="000000"/>
          <w:sz w:val="28"/>
          <w:szCs w:val="28"/>
          <w:highlight w:val="none"/>
        </w:rPr>
        <w:t>在本</w:t>
      </w:r>
      <w:r>
        <w:rPr>
          <w:rFonts w:hint="eastAsia" w:ascii="仿宋" w:hAnsi="仿宋" w:eastAsia="仿宋"/>
          <w:color w:val="000000"/>
          <w:sz w:val="28"/>
          <w:szCs w:val="28"/>
          <w:highlight w:val="none"/>
          <w:lang w:eastAsia="zh-CN"/>
        </w:rPr>
        <w:t>协议</w:t>
      </w:r>
      <w:r>
        <w:rPr>
          <w:rFonts w:hint="eastAsia" w:ascii="仿宋" w:hAnsi="仿宋" w:eastAsia="仿宋"/>
          <w:color w:val="000000"/>
          <w:sz w:val="28"/>
          <w:szCs w:val="28"/>
          <w:highlight w:val="none"/>
        </w:rPr>
        <w:t>、附件及本</w:t>
      </w:r>
      <w:r>
        <w:rPr>
          <w:rFonts w:hint="eastAsia" w:ascii="仿宋" w:hAnsi="仿宋" w:eastAsia="仿宋"/>
          <w:color w:val="000000"/>
          <w:sz w:val="28"/>
          <w:szCs w:val="28"/>
          <w:highlight w:val="none"/>
          <w:lang w:eastAsia="zh-CN"/>
        </w:rPr>
        <w:t>协议</w:t>
      </w:r>
      <w:r>
        <w:rPr>
          <w:rFonts w:hint="eastAsia" w:ascii="仿宋" w:hAnsi="仿宋" w:eastAsia="仿宋"/>
          <w:color w:val="000000"/>
          <w:sz w:val="28"/>
          <w:szCs w:val="28"/>
          <w:highlight w:val="none"/>
        </w:rPr>
        <w:t>的履行过程中双方签署的有关补充和修正的文件</w:t>
      </w:r>
      <w:r>
        <w:rPr>
          <w:rFonts w:hint="eastAsia" w:ascii="仿宋" w:hAnsi="仿宋" w:eastAsia="仿宋"/>
          <w:sz w:val="28"/>
          <w:szCs w:val="28"/>
          <w:highlight w:val="none"/>
        </w:rPr>
        <w:t>中，除非另有明确解释，相关名词定义如下：</w:t>
      </w:r>
    </w:p>
    <w:p>
      <w:pPr>
        <w:spacing w:before="156" w:beforeLines="50" w:after="156" w:afterLines="50" w:line="440" w:lineRule="exact"/>
        <w:ind w:firstLine="480"/>
        <w:rPr>
          <w:rFonts w:hint="eastAsia" w:ascii="仿宋" w:hAnsi="仿宋" w:eastAsia="仿宋"/>
          <w:sz w:val="28"/>
          <w:szCs w:val="28"/>
          <w:highlight w:val="none"/>
        </w:rPr>
      </w:pPr>
      <w:r>
        <w:rPr>
          <w:rFonts w:hint="eastAsia" w:ascii="仿宋" w:hAnsi="仿宋" w:eastAsia="仿宋"/>
          <w:b/>
          <w:sz w:val="28"/>
          <w:szCs w:val="28"/>
          <w:highlight w:val="none"/>
        </w:rPr>
        <w:t>本</w:t>
      </w:r>
      <w:r>
        <w:rPr>
          <w:rFonts w:hint="eastAsia" w:ascii="仿宋" w:hAnsi="仿宋" w:eastAsia="仿宋"/>
          <w:b/>
          <w:sz w:val="28"/>
          <w:szCs w:val="28"/>
          <w:highlight w:val="none"/>
          <w:lang w:eastAsia="zh-CN"/>
        </w:rPr>
        <w:t>协议</w:t>
      </w:r>
      <w:r>
        <w:rPr>
          <w:rFonts w:hint="eastAsia" w:ascii="仿宋" w:hAnsi="仿宋" w:eastAsia="仿宋"/>
          <w:b/>
          <w:sz w:val="28"/>
          <w:szCs w:val="28"/>
          <w:highlight w:val="none"/>
        </w:rPr>
        <w:t>：</w:t>
      </w:r>
      <w:r>
        <w:rPr>
          <w:rFonts w:hint="eastAsia" w:ascii="仿宋" w:hAnsi="仿宋" w:eastAsia="仿宋"/>
          <w:sz w:val="28"/>
          <w:szCs w:val="28"/>
          <w:highlight w:val="none"/>
        </w:rPr>
        <w:t>指甲方、乙方订立的本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，包括本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主文、所有附件及双方不时就修订本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而做出的任何书面补充协议。</w:t>
      </w:r>
    </w:p>
    <w:p>
      <w:pPr>
        <w:spacing w:before="156" w:beforeLines="50" w:after="156" w:afterLines="50" w:line="360" w:lineRule="auto"/>
        <w:ind w:firstLine="480"/>
        <w:rPr>
          <w:rFonts w:hint="eastAsia" w:ascii="仿宋" w:hAnsi="仿宋" w:eastAsia="仿宋"/>
          <w:color w:val="000000"/>
          <w:sz w:val="28"/>
          <w:szCs w:val="28"/>
          <w:highlight w:val="none"/>
        </w:rPr>
      </w:pPr>
      <w:r>
        <w:rPr>
          <w:rFonts w:hint="eastAsia" w:ascii="仿宋" w:hAnsi="仿宋" w:eastAsia="仿宋"/>
          <w:b/>
          <w:bCs/>
          <w:color w:val="000000"/>
          <w:sz w:val="28"/>
          <w:szCs w:val="28"/>
          <w:highlight w:val="none"/>
        </w:rPr>
        <w:t>【</w:t>
      </w:r>
      <w:r>
        <w:rPr>
          <w:rFonts w:hint="eastAsia" w:ascii="仿宋" w:hAnsi="仿宋" w:eastAsia="仿宋"/>
          <w:b/>
          <w:bCs/>
          <w:color w:val="000000"/>
          <w:sz w:val="28"/>
          <w:szCs w:val="28"/>
          <w:highlight w:val="none"/>
          <w:lang w:eastAsia="zh-CN"/>
        </w:rPr>
        <w:t>广州国际媒体港·东塔</w:t>
      </w:r>
      <w:r>
        <w:rPr>
          <w:rFonts w:hint="eastAsia" w:ascii="仿宋" w:hAnsi="仿宋" w:eastAsia="仿宋"/>
          <w:b/>
          <w:bCs/>
          <w:color w:val="000000"/>
          <w:sz w:val="28"/>
          <w:szCs w:val="28"/>
          <w:highlight w:val="none"/>
        </w:rPr>
        <w:t>】：</w:t>
      </w:r>
      <w:r>
        <w:rPr>
          <w:rFonts w:hint="eastAsia" w:ascii="仿宋" w:hAnsi="仿宋" w:eastAsia="仿宋"/>
          <w:color w:val="000000"/>
          <w:sz w:val="28"/>
          <w:szCs w:val="28"/>
          <w:highlight w:val="none"/>
        </w:rPr>
        <w:t>（下称“</w:t>
      </w:r>
      <w:r>
        <w:rPr>
          <w:rFonts w:hint="eastAsia" w:ascii="仿宋" w:hAnsi="仿宋" w:eastAsia="仿宋"/>
          <w:color w:val="000000"/>
          <w:sz w:val="28"/>
          <w:szCs w:val="28"/>
          <w:highlight w:val="none"/>
          <w:lang w:val="en-US" w:eastAsia="zh-CN"/>
        </w:rPr>
        <w:t>本项目</w:t>
      </w:r>
      <w:r>
        <w:rPr>
          <w:rFonts w:hint="eastAsia" w:ascii="仿宋" w:hAnsi="仿宋" w:eastAsia="仿宋"/>
          <w:color w:val="000000"/>
          <w:sz w:val="28"/>
          <w:szCs w:val="28"/>
          <w:highlight w:val="none"/>
        </w:rPr>
        <w:t>”）位于【广州市海珠区</w:t>
      </w:r>
      <w:r>
        <w:rPr>
          <w:rFonts w:hint="eastAsia" w:ascii="仿宋" w:hAnsi="仿宋" w:eastAsia="仿宋"/>
          <w:color w:val="000000"/>
          <w:sz w:val="28"/>
          <w:szCs w:val="28"/>
          <w:highlight w:val="none"/>
          <w:lang w:val="en-US" w:eastAsia="zh-CN"/>
        </w:rPr>
        <w:t>阅江西路</w:t>
      </w:r>
      <w:r>
        <w:rPr>
          <w:rFonts w:hint="eastAsia" w:ascii="仿宋" w:hAnsi="仿宋" w:eastAsia="仿宋" w:cs="Times New Roman"/>
          <w:color w:val="000000"/>
          <w:sz w:val="28"/>
          <w:szCs w:val="28"/>
          <w:highlight w:val="none"/>
        </w:rPr>
        <w:t>220号</w:t>
      </w:r>
      <w:r>
        <w:rPr>
          <w:rFonts w:hint="eastAsia" w:ascii="仿宋" w:hAnsi="仿宋" w:eastAsia="仿宋"/>
          <w:color w:val="000000"/>
          <w:sz w:val="28"/>
          <w:szCs w:val="28"/>
          <w:highlight w:val="none"/>
        </w:rPr>
        <w:t>】。</w:t>
      </w:r>
    </w:p>
    <w:p>
      <w:pPr>
        <w:spacing w:before="156" w:beforeLines="50" w:after="156" w:afterLines="50" w:line="360" w:lineRule="auto"/>
        <w:ind w:firstLine="480"/>
        <w:rPr>
          <w:rFonts w:hint="eastAsia" w:ascii="仿宋" w:hAnsi="仿宋" w:eastAsia="仿宋"/>
          <w:sz w:val="28"/>
          <w:szCs w:val="28"/>
          <w:highlight w:val="none"/>
        </w:rPr>
      </w:pPr>
      <w:r>
        <w:rPr>
          <w:rFonts w:hint="eastAsia" w:ascii="仿宋" w:hAnsi="仿宋" w:eastAsia="仿宋"/>
          <w:b/>
          <w:bCs/>
          <w:color w:val="000000"/>
          <w:sz w:val="28"/>
          <w:szCs w:val="28"/>
          <w:highlight w:val="none"/>
          <w:lang w:eastAsia="zh-CN"/>
        </w:rPr>
        <w:t>合作区域</w:t>
      </w:r>
      <w:r>
        <w:rPr>
          <w:rFonts w:hint="eastAsia" w:ascii="仿宋" w:hAnsi="仿宋" w:eastAsia="仿宋"/>
          <w:b/>
          <w:bCs/>
          <w:color w:val="000000"/>
          <w:sz w:val="28"/>
          <w:szCs w:val="28"/>
          <w:highlight w:val="none"/>
        </w:rPr>
        <w:t>：</w:t>
      </w:r>
      <w:r>
        <w:rPr>
          <w:rFonts w:hint="eastAsia" w:ascii="仿宋" w:hAnsi="仿宋" w:eastAsia="仿宋"/>
          <w:color w:val="000000"/>
          <w:sz w:val="28"/>
          <w:szCs w:val="28"/>
          <w:highlight w:val="none"/>
        </w:rPr>
        <w:t>乙方</w:t>
      </w:r>
      <w:r>
        <w:rPr>
          <w:rFonts w:hint="eastAsia" w:ascii="仿宋" w:hAnsi="仿宋" w:eastAsia="仿宋"/>
          <w:color w:val="000000"/>
          <w:sz w:val="28"/>
          <w:szCs w:val="28"/>
          <w:highlight w:val="none"/>
          <w:lang w:val="en-US" w:eastAsia="zh-CN"/>
        </w:rPr>
        <w:t>在本项目</w:t>
      </w:r>
      <w:r>
        <w:rPr>
          <w:rFonts w:hint="eastAsia" w:ascii="仿宋" w:hAnsi="仿宋" w:eastAsia="仿宋"/>
          <w:color w:val="000000"/>
          <w:sz w:val="28"/>
          <w:szCs w:val="28"/>
          <w:highlight w:val="none"/>
        </w:rPr>
        <w:t>内开展经营的专属区域位于【广东省广州市海珠区</w:t>
      </w:r>
      <w:r>
        <w:rPr>
          <w:rFonts w:hint="eastAsia" w:ascii="仿宋" w:hAnsi="仿宋" w:eastAsia="仿宋"/>
          <w:color w:val="000000"/>
          <w:sz w:val="28"/>
          <w:szCs w:val="28"/>
          <w:highlight w:val="none"/>
          <w:lang w:val="en-US" w:eastAsia="zh-CN"/>
        </w:rPr>
        <w:t>阅江西路</w:t>
      </w:r>
      <w:r>
        <w:rPr>
          <w:rFonts w:hint="eastAsia" w:ascii="仿宋" w:hAnsi="仿宋" w:eastAsia="仿宋"/>
          <w:color w:val="000000"/>
          <w:sz w:val="28"/>
          <w:szCs w:val="28"/>
          <w:highlight w:val="none"/>
        </w:rPr>
        <w:t>220号</w:t>
      </w:r>
      <w:r>
        <w:rPr>
          <w:rFonts w:hint="eastAsia" w:ascii="仿宋" w:hAnsi="仿宋" w:eastAsia="仿宋" w:cs="Times New Roman"/>
          <w:sz w:val="28"/>
          <w:szCs w:val="28"/>
          <w:highlight w:val="none"/>
          <w:lang w:val="en-US" w:eastAsia="zh-CN"/>
        </w:rPr>
        <w:t>21层及屋面层</w:t>
      </w:r>
      <w:r>
        <w:rPr>
          <w:rFonts w:hint="eastAsia" w:ascii="仿宋" w:hAnsi="仿宋" w:eastAsia="仿宋"/>
          <w:color w:val="000000"/>
          <w:sz w:val="28"/>
          <w:szCs w:val="28"/>
          <w:highlight w:val="none"/>
        </w:rPr>
        <w:t>】</w:t>
      </w:r>
      <w:r>
        <w:rPr>
          <w:rFonts w:hint="eastAsia" w:ascii="仿宋" w:hAnsi="仿宋" w:eastAsia="仿宋"/>
          <w:sz w:val="28"/>
          <w:szCs w:val="28"/>
          <w:highlight w:val="none"/>
        </w:rPr>
        <w:t>（具体位置及范围请见附图）。</w:t>
      </w:r>
    </w:p>
    <w:p>
      <w:pPr>
        <w:spacing w:line="360" w:lineRule="auto"/>
        <w:ind w:firstLine="562" w:firstLineChars="200"/>
        <w:rPr>
          <w:rFonts w:hint="eastAsia" w:ascii="仿宋" w:hAnsi="仿宋" w:eastAsia="仿宋"/>
          <w:sz w:val="28"/>
          <w:szCs w:val="28"/>
          <w:highlight w:val="none"/>
        </w:rPr>
      </w:pPr>
      <w:r>
        <w:rPr>
          <w:rFonts w:hint="eastAsia" w:ascii="仿宋" w:hAnsi="仿宋" w:eastAsia="仿宋" w:cs="仿宋"/>
          <w:b/>
          <w:bCs/>
          <w:kern w:val="0"/>
          <w:sz w:val="28"/>
          <w:szCs w:val="28"/>
          <w:highlight w:val="none"/>
        </w:rPr>
        <w:t>公共区域:</w:t>
      </w:r>
      <w:r>
        <w:rPr>
          <w:rFonts w:hint="eastAsia" w:ascii="仿宋" w:hAnsi="仿宋" w:eastAsia="仿宋" w:cs="仿宋"/>
          <w:kern w:val="0"/>
          <w:sz w:val="28"/>
          <w:szCs w:val="28"/>
          <w:highlight w:val="none"/>
        </w:rPr>
        <w:t>指在</w:t>
      </w:r>
      <w:r>
        <w:rPr>
          <w:rFonts w:hint="eastAsia" w:ascii="仿宋" w:hAnsi="仿宋" w:eastAsia="仿宋" w:cs="仿宋"/>
          <w:kern w:val="0"/>
          <w:sz w:val="28"/>
          <w:szCs w:val="28"/>
          <w:highlight w:val="none"/>
          <w:lang w:val="en-US" w:eastAsia="zh-CN"/>
        </w:rPr>
        <w:t>本项目</w:t>
      </w:r>
      <w:r>
        <w:rPr>
          <w:rFonts w:hint="eastAsia" w:ascii="仿宋" w:hAnsi="仿宋" w:eastAsia="仿宋" w:cs="仿宋"/>
          <w:kern w:val="0"/>
          <w:sz w:val="28"/>
          <w:szCs w:val="28"/>
          <w:highlight w:val="none"/>
        </w:rPr>
        <w:t>内，由甲方、租户及</w:t>
      </w:r>
      <w:r>
        <w:rPr>
          <w:rFonts w:hint="eastAsia" w:ascii="仿宋" w:hAnsi="仿宋" w:eastAsia="仿宋" w:cs="仿宋"/>
          <w:kern w:val="0"/>
          <w:sz w:val="28"/>
          <w:szCs w:val="28"/>
          <w:highlight w:val="none"/>
          <w:lang w:eastAsia="zh-CN"/>
        </w:rPr>
        <w:t>物业</w:t>
      </w:r>
      <w:r>
        <w:rPr>
          <w:rFonts w:hint="eastAsia" w:ascii="仿宋" w:hAnsi="仿宋" w:eastAsia="仿宋" w:cs="仿宋"/>
          <w:kern w:val="0"/>
          <w:sz w:val="28"/>
          <w:szCs w:val="28"/>
          <w:highlight w:val="none"/>
        </w:rPr>
        <w:t>使用者所共同享用的公共区域。</w:t>
      </w:r>
    </w:p>
    <w:p>
      <w:pPr>
        <w:spacing w:line="360" w:lineRule="auto"/>
        <w:ind w:firstLine="562" w:firstLineChars="200"/>
        <w:rPr>
          <w:rFonts w:hint="eastAsia" w:ascii="仿宋" w:hAnsi="仿宋" w:eastAsia="仿宋"/>
          <w:sz w:val="28"/>
          <w:szCs w:val="28"/>
          <w:highlight w:val="none"/>
        </w:rPr>
      </w:pPr>
      <w:r>
        <w:rPr>
          <w:rFonts w:hint="eastAsia" w:ascii="仿宋" w:hAnsi="仿宋" w:eastAsia="仿宋" w:cs="仿宋"/>
          <w:b/>
          <w:bCs/>
          <w:kern w:val="0"/>
          <w:sz w:val="28"/>
          <w:szCs w:val="28"/>
          <w:highlight w:val="none"/>
        </w:rPr>
        <w:t>公共设施:</w:t>
      </w:r>
      <w:r>
        <w:rPr>
          <w:rFonts w:hint="eastAsia" w:ascii="仿宋" w:hAnsi="仿宋" w:eastAsia="仿宋" w:cs="仿宋"/>
          <w:kern w:val="0"/>
          <w:sz w:val="28"/>
          <w:szCs w:val="28"/>
          <w:highlight w:val="none"/>
        </w:rPr>
        <w:t>指在</w:t>
      </w:r>
      <w:r>
        <w:rPr>
          <w:rFonts w:hint="eastAsia" w:ascii="仿宋" w:hAnsi="仿宋" w:eastAsia="仿宋" w:cs="仿宋"/>
          <w:kern w:val="0"/>
          <w:sz w:val="28"/>
          <w:szCs w:val="28"/>
          <w:highlight w:val="none"/>
          <w:lang w:val="en-US" w:eastAsia="zh-CN"/>
        </w:rPr>
        <w:t>本项目</w:t>
      </w:r>
      <w:r>
        <w:rPr>
          <w:rFonts w:hint="eastAsia" w:ascii="仿宋" w:hAnsi="仿宋" w:eastAsia="仿宋" w:cs="仿宋"/>
          <w:kern w:val="0"/>
          <w:sz w:val="28"/>
          <w:szCs w:val="28"/>
          <w:highlight w:val="none"/>
        </w:rPr>
        <w:t>内，由甲方及租户共同享用的装备及设施，包括（但不限于）中央空调、消防、给排水、供电、照明系统、电梯以及租户及其它</w:t>
      </w:r>
      <w:r>
        <w:rPr>
          <w:rFonts w:hint="eastAsia" w:ascii="仿宋" w:hAnsi="仿宋" w:eastAsia="仿宋" w:cs="仿宋"/>
          <w:kern w:val="0"/>
          <w:sz w:val="28"/>
          <w:szCs w:val="28"/>
          <w:highlight w:val="none"/>
          <w:lang w:eastAsia="zh-CN"/>
        </w:rPr>
        <w:t>物业</w:t>
      </w:r>
      <w:r>
        <w:rPr>
          <w:rFonts w:hint="eastAsia" w:ascii="仿宋" w:hAnsi="仿宋" w:eastAsia="仿宋" w:cs="仿宋"/>
          <w:kern w:val="0"/>
          <w:sz w:val="28"/>
          <w:szCs w:val="28"/>
          <w:highlight w:val="none"/>
        </w:rPr>
        <w:t>使用者可享用的公共设施。</w:t>
      </w:r>
    </w:p>
    <w:p>
      <w:pPr>
        <w:spacing w:before="156" w:beforeLines="50" w:after="156" w:afterLines="50" w:line="360" w:lineRule="auto"/>
        <w:rPr>
          <w:rFonts w:hint="eastAsia"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b/>
          <w:sz w:val="28"/>
          <w:szCs w:val="28"/>
          <w:highlight w:val="none"/>
        </w:rPr>
        <w:t>现状：</w:t>
      </w:r>
      <w:r>
        <w:rPr>
          <w:rFonts w:hint="eastAsia" w:ascii="仿宋" w:hAnsi="仿宋" w:eastAsia="仿宋"/>
          <w:sz w:val="28"/>
          <w:szCs w:val="28"/>
          <w:highlight w:val="none"/>
        </w:rPr>
        <w:t>乙方接收</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时，</w:t>
      </w:r>
      <w:r>
        <w:rPr>
          <w:rFonts w:hint="eastAsia" w:ascii="仿宋" w:hAnsi="仿宋" w:eastAsia="仿宋"/>
          <w:color w:val="000000"/>
          <w:sz w:val="28"/>
          <w:szCs w:val="28"/>
          <w:highlight w:val="none"/>
        </w:rPr>
        <w:t>本</w:t>
      </w:r>
      <w:r>
        <w:rPr>
          <w:rFonts w:hint="eastAsia" w:ascii="仿宋" w:hAnsi="仿宋" w:eastAsia="仿宋"/>
          <w:color w:val="000000"/>
          <w:sz w:val="28"/>
          <w:szCs w:val="28"/>
          <w:highlight w:val="none"/>
          <w:lang w:val="en-US" w:eastAsia="zh-CN"/>
        </w:rPr>
        <w:t>项目</w:t>
      </w:r>
      <w:r>
        <w:rPr>
          <w:rFonts w:hint="eastAsia" w:ascii="仿宋" w:hAnsi="仿宋" w:eastAsia="仿宋"/>
          <w:sz w:val="28"/>
          <w:szCs w:val="28"/>
          <w:highlight w:val="none"/>
        </w:rPr>
        <w:t>或</w:t>
      </w:r>
      <w:r>
        <w:rPr>
          <w:rFonts w:hint="eastAsia" w:ascii="仿宋" w:hAnsi="仿宋" w:eastAsia="仿宋"/>
          <w:sz w:val="28"/>
          <w:szCs w:val="28"/>
          <w:highlight w:val="none"/>
          <w:lang w:val="en-US" w:eastAsia="zh-CN"/>
        </w:rPr>
        <w:t>合作区域</w:t>
      </w:r>
      <w:r>
        <w:rPr>
          <w:rFonts w:hint="eastAsia" w:ascii="仿宋" w:hAnsi="仿宋" w:eastAsia="仿宋"/>
          <w:sz w:val="28"/>
          <w:szCs w:val="28"/>
          <w:highlight w:val="none"/>
        </w:rPr>
        <w:t>及设备设施的产权状态、功能状况及实物形态。</w:t>
      </w:r>
    </w:p>
    <w:p>
      <w:pPr>
        <w:spacing w:before="156" w:beforeLines="50" w:after="156" w:afterLines="50" w:line="360" w:lineRule="auto"/>
        <w:rPr>
          <w:rFonts w:hint="eastAsia"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b/>
          <w:sz w:val="28"/>
          <w:szCs w:val="28"/>
          <w:highlight w:val="none"/>
        </w:rPr>
        <w:t>物业管理人：</w:t>
      </w:r>
      <w:r>
        <w:rPr>
          <w:rFonts w:hint="eastAsia" w:ascii="仿宋" w:hAnsi="仿宋" w:eastAsia="仿宋"/>
          <w:sz w:val="28"/>
          <w:szCs w:val="28"/>
          <w:highlight w:val="none"/>
        </w:rPr>
        <w:t>由</w:t>
      </w:r>
      <w:r>
        <w:rPr>
          <w:rFonts w:hint="eastAsia" w:ascii="仿宋" w:hAnsi="仿宋" w:eastAsia="仿宋"/>
          <w:sz w:val="28"/>
          <w:szCs w:val="28"/>
          <w:highlight w:val="none"/>
          <w:lang w:eastAsia="zh-CN"/>
        </w:rPr>
        <w:t>广州国际媒体港·东塔</w:t>
      </w:r>
      <w:r>
        <w:rPr>
          <w:rFonts w:hint="eastAsia" w:ascii="仿宋" w:hAnsi="仿宋" w:eastAsia="仿宋"/>
          <w:sz w:val="28"/>
          <w:szCs w:val="28"/>
          <w:highlight w:val="none"/>
        </w:rPr>
        <w:t>的所有权人指定具有相应资质的物业管理公司对</w:t>
      </w:r>
      <w:r>
        <w:rPr>
          <w:rFonts w:hint="eastAsia" w:ascii="仿宋" w:hAnsi="仿宋" w:eastAsia="仿宋"/>
          <w:color w:val="000000"/>
          <w:sz w:val="28"/>
          <w:szCs w:val="28"/>
          <w:highlight w:val="none"/>
        </w:rPr>
        <w:t>本</w:t>
      </w:r>
      <w:r>
        <w:rPr>
          <w:rFonts w:hint="eastAsia" w:ascii="仿宋" w:hAnsi="仿宋" w:eastAsia="仿宋"/>
          <w:color w:val="000000"/>
          <w:sz w:val="28"/>
          <w:szCs w:val="28"/>
          <w:highlight w:val="none"/>
          <w:lang w:val="en-US" w:eastAsia="zh-CN"/>
        </w:rPr>
        <w:t>项目</w:t>
      </w:r>
      <w:r>
        <w:rPr>
          <w:rFonts w:hint="eastAsia" w:ascii="仿宋" w:hAnsi="仿宋" w:eastAsia="仿宋"/>
          <w:sz w:val="28"/>
          <w:szCs w:val="28"/>
          <w:highlight w:val="none"/>
        </w:rPr>
        <w:t>（包括乙方</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）进行物业管理，现物业管理公司为【广州市城投物业服务有限公司】，本</w:t>
      </w:r>
      <w:r>
        <w:rPr>
          <w:rFonts w:hint="eastAsia" w:ascii="仿宋" w:hAnsi="仿宋" w:eastAsia="仿宋"/>
          <w:sz w:val="28"/>
          <w:szCs w:val="28"/>
          <w:highlight w:val="none"/>
          <w:lang w:val="en-US" w:eastAsia="zh-CN"/>
        </w:rPr>
        <w:t>项目</w:t>
      </w:r>
      <w:r>
        <w:rPr>
          <w:rFonts w:hint="eastAsia" w:ascii="仿宋" w:hAnsi="仿宋" w:eastAsia="仿宋"/>
          <w:sz w:val="28"/>
          <w:szCs w:val="28"/>
          <w:highlight w:val="none"/>
          <w:lang w:eastAsia="zh-CN"/>
        </w:rPr>
        <w:t>物业</w:t>
      </w:r>
      <w:r>
        <w:rPr>
          <w:rFonts w:hint="eastAsia" w:ascii="仿宋" w:hAnsi="仿宋" w:eastAsia="仿宋"/>
          <w:sz w:val="28"/>
          <w:szCs w:val="28"/>
          <w:highlight w:val="none"/>
        </w:rPr>
        <w:t>的所有权人有权在本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 xml:space="preserve">期内变更物业管理人，乙方应就该变更签署相应法律文件予以确认。     </w:t>
      </w:r>
    </w:p>
    <w:p>
      <w:pPr>
        <w:spacing w:before="156" w:beforeLines="50" w:after="156" w:afterLines="50" w:line="360" w:lineRule="auto"/>
        <w:ind w:firstLine="562" w:firstLineChars="200"/>
        <w:rPr>
          <w:rFonts w:hint="eastAsia" w:ascii="仿宋" w:hAnsi="仿宋" w:eastAsia="仿宋"/>
          <w:sz w:val="28"/>
          <w:szCs w:val="28"/>
          <w:highlight w:val="none"/>
        </w:rPr>
      </w:pPr>
      <w:r>
        <w:rPr>
          <w:rFonts w:hint="eastAsia" w:ascii="仿宋" w:hAnsi="仿宋" w:eastAsia="仿宋"/>
          <w:b/>
          <w:sz w:val="28"/>
          <w:szCs w:val="28"/>
          <w:highlight w:val="none"/>
        </w:rPr>
        <w:t>不可抗力：</w:t>
      </w:r>
      <w:r>
        <w:rPr>
          <w:rFonts w:hint="eastAsia" w:ascii="仿宋" w:hAnsi="仿宋" w:eastAsia="仿宋"/>
          <w:sz w:val="28"/>
          <w:szCs w:val="28"/>
          <w:highlight w:val="none"/>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生效后出现及妨碍双方中任何一方履行或部分履行本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的所有事件，而且该事件是</w:t>
      </w:r>
      <w:r>
        <w:rPr>
          <w:rFonts w:hint="eastAsia" w:ascii="仿宋" w:hAnsi="仿宋" w:eastAsia="仿宋"/>
          <w:sz w:val="28"/>
          <w:szCs w:val="28"/>
          <w:highlight w:val="none"/>
          <w:lang w:val="en-US" w:eastAsia="zh-CN"/>
        </w:rPr>
        <w:t>受妨碍方</w:t>
      </w:r>
      <w:r>
        <w:rPr>
          <w:rFonts w:hint="eastAsia" w:ascii="仿宋" w:hAnsi="仿宋" w:eastAsia="仿宋"/>
          <w:sz w:val="28"/>
          <w:szCs w:val="28"/>
          <w:highlight w:val="none"/>
        </w:rPr>
        <w:t>不能控制，无法预料，不能避免或克服的。</w:t>
      </w:r>
    </w:p>
    <w:p>
      <w:pPr>
        <w:keepNext/>
        <w:keepLines/>
        <w:spacing w:before="156" w:beforeLines="50" w:after="156" w:afterLines="50" w:line="440" w:lineRule="exact"/>
        <w:ind w:firstLine="562" w:firstLineChars="200"/>
        <w:jc w:val="center"/>
        <w:outlineLvl w:val="0"/>
        <w:rPr>
          <w:rFonts w:hint="eastAsia" w:ascii="仿宋" w:hAnsi="仿宋" w:eastAsia="仿宋" w:cs="仿宋"/>
          <w:b/>
          <w:kern w:val="44"/>
          <w:sz w:val="28"/>
          <w:szCs w:val="28"/>
          <w:highlight w:val="none"/>
          <w:lang w:eastAsia="zh-CN"/>
        </w:rPr>
      </w:pPr>
      <w:bookmarkStart w:id="3" w:name="_Toc529202685"/>
      <w:bookmarkStart w:id="4" w:name="_Toc248924427"/>
      <w:r>
        <w:rPr>
          <w:rFonts w:hint="eastAsia" w:ascii="仿宋" w:hAnsi="仿宋" w:eastAsia="仿宋" w:cs="仿宋"/>
          <w:b/>
          <w:kern w:val="44"/>
          <w:sz w:val="28"/>
          <w:szCs w:val="28"/>
          <w:highlight w:val="none"/>
        </w:rPr>
        <w:t>一  关于</w:t>
      </w:r>
      <w:bookmarkEnd w:id="3"/>
      <w:bookmarkEnd w:id="4"/>
      <w:r>
        <w:rPr>
          <w:rFonts w:hint="eastAsia" w:ascii="仿宋" w:hAnsi="仿宋" w:eastAsia="仿宋" w:cs="仿宋"/>
          <w:b/>
          <w:kern w:val="44"/>
          <w:sz w:val="28"/>
          <w:szCs w:val="28"/>
          <w:highlight w:val="none"/>
          <w:lang w:eastAsia="zh-CN"/>
        </w:rPr>
        <w:t>合作区域</w:t>
      </w:r>
    </w:p>
    <w:p>
      <w:pPr>
        <w:numPr>
          <w:ilvl w:val="0"/>
          <w:numId w:val="0"/>
        </w:numPr>
        <w:tabs>
          <w:tab w:val="left" w:pos="0"/>
          <w:tab w:val="left" w:pos="360"/>
          <w:tab w:val="left" w:pos="1485"/>
          <w:tab w:val="left" w:pos="1551"/>
          <w:tab w:val="left" w:pos="1701"/>
        </w:tabs>
        <w:spacing w:before="156" w:beforeLines="50" w:after="156" w:afterLines="50" w:line="440" w:lineRule="exact"/>
        <w:ind w:leftChars="0" w:firstLine="560" w:firstLineChars="200"/>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eastAsia="zh-CN"/>
        </w:rPr>
        <w:t>广州市城壹海心湾商业管理有限公司（下称“甲方”）为</w:t>
      </w:r>
      <w:r>
        <w:rPr>
          <w:rFonts w:hint="eastAsia" w:ascii="仿宋" w:hAnsi="仿宋" w:eastAsia="仿宋" w:cs="仿宋"/>
          <w:kern w:val="0"/>
          <w:sz w:val="28"/>
          <w:szCs w:val="28"/>
          <w:highlight w:val="none"/>
          <w:lang w:val="en-US" w:eastAsia="zh-CN"/>
        </w:rPr>
        <w:t>本项目</w:t>
      </w:r>
      <w:r>
        <w:rPr>
          <w:rFonts w:hint="eastAsia" w:ascii="仿宋" w:hAnsi="仿宋" w:eastAsia="仿宋" w:cs="仿宋"/>
          <w:kern w:val="0"/>
          <w:sz w:val="28"/>
          <w:szCs w:val="28"/>
          <w:highlight w:val="none"/>
          <w:lang w:eastAsia="zh-CN"/>
        </w:rPr>
        <w:t>的</w:t>
      </w:r>
      <w:r>
        <w:rPr>
          <w:rFonts w:hint="eastAsia" w:ascii="仿宋" w:hAnsi="仿宋" w:eastAsia="仿宋" w:cs="仿宋"/>
          <w:kern w:val="0"/>
          <w:sz w:val="28"/>
          <w:szCs w:val="28"/>
          <w:highlight w:val="none"/>
          <w:lang w:val="en-US" w:eastAsia="zh-CN"/>
        </w:rPr>
        <w:t>合法权利</w:t>
      </w:r>
      <w:r>
        <w:rPr>
          <w:rFonts w:hint="eastAsia" w:ascii="仿宋" w:hAnsi="仿宋" w:eastAsia="仿宋" w:cs="仿宋"/>
          <w:kern w:val="0"/>
          <w:sz w:val="28"/>
          <w:szCs w:val="28"/>
          <w:highlight w:val="none"/>
          <w:lang w:eastAsia="zh-CN"/>
        </w:rPr>
        <w:t>人。</w:t>
      </w:r>
      <w:r>
        <w:rPr>
          <w:rFonts w:hint="eastAsia" w:ascii="仿宋" w:hAnsi="仿宋" w:eastAsia="仿宋" w:cs="仿宋"/>
          <w:sz w:val="28"/>
          <w:szCs w:val="28"/>
          <w:highlight w:val="none"/>
          <w:lang w:val="en-US" w:eastAsia="zh-CN"/>
        </w:rPr>
        <w:t>甲方</w:t>
      </w:r>
      <w:r>
        <w:rPr>
          <w:rFonts w:hint="eastAsia" w:ascii="仿宋" w:hAnsi="仿宋" w:eastAsia="仿宋" w:cs="仿宋"/>
          <w:sz w:val="28"/>
          <w:szCs w:val="28"/>
          <w:highlight w:val="none"/>
        </w:rPr>
        <w:t>依法享有</w:t>
      </w:r>
      <w:r>
        <w:rPr>
          <w:rFonts w:hint="eastAsia" w:ascii="仿宋" w:hAnsi="仿宋" w:eastAsia="仿宋" w:cs="仿宋"/>
          <w:sz w:val="28"/>
          <w:szCs w:val="28"/>
          <w:highlight w:val="none"/>
          <w:lang w:val="en-US" w:eastAsia="zh-CN"/>
        </w:rPr>
        <w:t>本项目</w:t>
      </w:r>
      <w:r>
        <w:rPr>
          <w:rFonts w:hint="eastAsia" w:ascii="仿宋" w:hAnsi="仿宋" w:eastAsia="仿宋" w:cs="仿宋"/>
          <w:sz w:val="28"/>
          <w:szCs w:val="28"/>
          <w:highlight w:val="none"/>
        </w:rPr>
        <w:t>物业的运营及合作招商权，乙方为合作区域的合作经营方。</w:t>
      </w:r>
      <w:r>
        <w:rPr>
          <w:rFonts w:hint="eastAsia" w:ascii="仿宋" w:hAnsi="仿宋" w:eastAsia="仿宋" w:cs="仿宋"/>
          <w:kern w:val="0"/>
          <w:sz w:val="28"/>
          <w:szCs w:val="28"/>
          <w:highlight w:val="none"/>
          <w:lang w:eastAsia="zh-CN"/>
        </w:rPr>
        <w:t>甲方将</w:t>
      </w:r>
      <w:r>
        <w:rPr>
          <w:rFonts w:hint="eastAsia" w:ascii="仿宋" w:hAnsi="仿宋" w:eastAsia="仿宋" w:cs="仿宋"/>
          <w:kern w:val="0"/>
          <w:sz w:val="28"/>
          <w:szCs w:val="28"/>
          <w:highlight w:val="none"/>
          <w:lang w:val="en-US" w:eastAsia="zh-CN"/>
        </w:rPr>
        <w:t>本项目第</w:t>
      </w:r>
      <w:r>
        <w:rPr>
          <w:rFonts w:hint="eastAsia" w:ascii="仿宋" w:hAnsi="仿宋" w:eastAsia="仿宋" w:cs="Times New Roman"/>
          <w:sz w:val="28"/>
          <w:szCs w:val="28"/>
          <w:highlight w:val="none"/>
          <w:lang w:val="en-US" w:eastAsia="zh-CN"/>
        </w:rPr>
        <w:t>21层及屋面层</w:t>
      </w:r>
      <w:r>
        <w:rPr>
          <w:rFonts w:hint="eastAsia" w:ascii="仿宋" w:hAnsi="仿宋" w:eastAsia="仿宋" w:cs="仿宋"/>
          <w:kern w:val="0"/>
          <w:sz w:val="28"/>
          <w:szCs w:val="28"/>
          <w:highlight w:val="none"/>
          <w:lang w:eastAsia="zh-CN"/>
        </w:rPr>
        <w:t>按现状</w:t>
      </w:r>
      <w:r>
        <w:rPr>
          <w:rFonts w:hint="eastAsia" w:ascii="仿宋" w:hAnsi="仿宋" w:eastAsia="仿宋" w:cs="仿宋"/>
          <w:sz w:val="28"/>
          <w:szCs w:val="28"/>
          <w:highlight w:val="none"/>
        </w:rPr>
        <w:t>提供给乙方作为合作经营使用</w:t>
      </w:r>
      <w:r>
        <w:rPr>
          <w:rFonts w:hint="eastAsia" w:ascii="仿宋" w:hAnsi="仿宋" w:eastAsia="仿宋" w:cs="仿宋"/>
          <w:kern w:val="0"/>
          <w:sz w:val="28"/>
          <w:szCs w:val="28"/>
          <w:highlight w:val="none"/>
          <w:lang w:eastAsia="zh-CN"/>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cs="仿宋"/>
          <w:kern w:val="0"/>
          <w:sz w:val="28"/>
          <w:szCs w:val="28"/>
          <w:highlight w:val="none"/>
        </w:rPr>
      </w:pPr>
      <w:r>
        <w:rPr>
          <w:rFonts w:hint="eastAsia" w:ascii="仿宋" w:hAnsi="仿宋" w:eastAsia="仿宋" w:cs="仿宋"/>
          <w:sz w:val="28"/>
          <w:szCs w:val="28"/>
          <w:highlight w:val="none"/>
          <w:lang w:val="en-US" w:eastAsia="zh-CN"/>
        </w:rPr>
        <w:t>本项目</w:t>
      </w:r>
      <w:r>
        <w:rPr>
          <w:rFonts w:hint="eastAsia" w:ascii="仿宋" w:hAnsi="仿宋" w:eastAsia="仿宋" w:cs="仿宋"/>
          <w:sz w:val="28"/>
          <w:szCs w:val="28"/>
          <w:highlight w:val="none"/>
        </w:rPr>
        <w:t>现有城市规划用途</w:t>
      </w:r>
      <w:r>
        <w:rPr>
          <w:rFonts w:hint="eastAsia" w:ascii="仿宋" w:hAnsi="仿宋" w:eastAsia="仿宋" w:cs="仿宋"/>
          <w:kern w:val="0"/>
          <w:sz w:val="28"/>
          <w:szCs w:val="28"/>
          <w:highlight w:val="none"/>
        </w:rPr>
        <w:t>为：</w:t>
      </w:r>
      <w:r>
        <w:rPr>
          <w:rFonts w:hint="eastAsia" w:ascii="仿宋" w:hAnsi="仿宋" w:eastAsia="仿宋" w:cs="仿宋"/>
          <w:kern w:val="0"/>
          <w:sz w:val="28"/>
          <w:szCs w:val="28"/>
          <w:highlight w:val="none"/>
          <w:u w:val="none"/>
        </w:rPr>
        <w:t>文化用地兼容商业、商务设施用地</w:t>
      </w:r>
      <w:r>
        <w:rPr>
          <w:rFonts w:hint="eastAsia" w:ascii="仿宋" w:hAnsi="仿宋" w:eastAsia="仿宋" w:cs="仿宋"/>
          <w:kern w:val="0"/>
          <w:sz w:val="28"/>
          <w:szCs w:val="28"/>
          <w:highlight w:val="none"/>
        </w:rPr>
        <w:t xml:space="preserve">。 </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本</w:t>
      </w:r>
      <w:r>
        <w:rPr>
          <w:rFonts w:hint="eastAsia" w:ascii="仿宋" w:hAnsi="仿宋" w:eastAsia="仿宋" w:cs="仿宋"/>
          <w:kern w:val="0"/>
          <w:sz w:val="28"/>
          <w:szCs w:val="28"/>
          <w:highlight w:val="none"/>
          <w:lang w:eastAsia="zh-CN"/>
        </w:rPr>
        <w:t>协议</w:t>
      </w:r>
      <w:r>
        <w:rPr>
          <w:rFonts w:hint="eastAsia" w:ascii="仿宋" w:hAnsi="仿宋" w:eastAsia="仿宋" w:cs="仿宋"/>
          <w:kern w:val="0"/>
          <w:sz w:val="28"/>
          <w:szCs w:val="28"/>
          <w:highlight w:val="none"/>
        </w:rPr>
        <w:t>签订前，乙方已到</w:t>
      </w:r>
      <w:r>
        <w:rPr>
          <w:rFonts w:hint="eastAsia" w:ascii="仿宋" w:hAnsi="仿宋" w:eastAsia="仿宋" w:cs="仿宋"/>
          <w:kern w:val="0"/>
          <w:sz w:val="28"/>
          <w:szCs w:val="28"/>
          <w:highlight w:val="none"/>
          <w:lang w:val="en-US" w:eastAsia="zh-CN"/>
        </w:rPr>
        <w:t>本项目及</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现场实地查勘了解，并已清楚知悉</w:t>
      </w:r>
      <w:r>
        <w:rPr>
          <w:rFonts w:hint="eastAsia" w:ascii="仿宋" w:hAnsi="仿宋" w:eastAsia="仿宋" w:cs="仿宋"/>
          <w:kern w:val="0"/>
          <w:sz w:val="28"/>
          <w:szCs w:val="28"/>
          <w:highlight w:val="none"/>
          <w:lang w:val="en-US" w:eastAsia="zh-CN"/>
        </w:rPr>
        <w:t>物业</w:t>
      </w:r>
      <w:r>
        <w:rPr>
          <w:rFonts w:hint="eastAsia" w:ascii="仿宋" w:hAnsi="仿宋" w:eastAsia="仿宋" w:cs="仿宋"/>
          <w:kern w:val="0"/>
          <w:sz w:val="28"/>
          <w:szCs w:val="28"/>
          <w:highlight w:val="none"/>
        </w:rPr>
        <w:t>现状(包括但不限于</w:t>
      </w:r>
      <w:r>
        <w:rPr>
          <w:rFonts w:hint="eastAsia" w:ascii="仿宋" w:hAnsi="仿宋" w:eastAsia="仿宋" w:cs="仿宋"/>
          <w:kern w:val="0"/>
          <w:sz w:val="28"/>
          <w:szCs w:val="28"/>
          <w:highlight w:val="none"/>
          <w:lang w:val="en-US" w:eastAsia="zh-CN"/>
        </w:rPr>
        <w:t>物业</w:t>
      </w:r>
      <w:r>
        <w:rPr>
          <w:rFonts w:hint="eastAsia" w:ascii="仿宋" w:hAnsi="仿宋" w:eastAsia="仿宋" w:cs="仿宋"/>
          <w:kern w:val="0"/>
          <w:sz w:val="28"/>
          <w:szCs w:val="28"/>
          <w:highlight w:val="none"/>
        </w:rPr>
        <w:t>面积、四至、物业产权情况、证载用途、消防手续情况、装修标准及设施等），且在本</w:t>
      </w:r>
      <w:r>
        <w:rPr>
          <w:rFonts w:hint="eastAsia" w:ascii="仿宋" w:hAnsi="仿宋" w:eastAsia="仿宋" w:cs="仿宋"/>
          <w:kern w:val="0"/>
          <w:sz w:val="28"/>
          <w:szCs w:val="28"/>
          <w:highlight w:val="none"/>
          <w:lang w:eastAsia="zh-CN"/>
        </w:rPr>
        <w:t>协议</w:t>
      </w:r>
      <w:r>
        <w:rPr>
          <w:rFonts w:hint="eastAsia" w:ascii="仿宋" w:hAnsi="仿宋" w:eastAsia="仿宋" w:cs="仿宋"/>
          <w:kern w:val="0"/>
          <w:sz w:val="28"/>
          <w:szCs w:val="28"/>
          <w:highlight w:val="none"/>
        </w:rPr>
        <w:t>签署时已对</w:t>
      </w:r>
      <w:r>
        <w:rPr>
          <w:rFonts w:hint="eastAsia" w:ascii="仿宋" w:hAnsi="仿宋" w:eastAsia="仿宋" w:cs="仿宋"/>
          <w:kern w:val="0"/>
          <w:sz w:val="28"/>
          <w:szCs w:val="28"/>
          <w:highlight w:val="none"/>
          <w:lang w:val="en-US" w:eastAsia="zh-CN"/>
        </w:rPr>
        <w:t>本项目及</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状况详细了解，同意按现状</w:t>
      </w:r>
      <w:r>
        <w:rPr>
          <w:rFonts w:hint="eastAsia" w:ascii="仿宋" w:hAnsi="仿宋" w:eastAsia="仿宋" w:cs="仿宋"/>
          <w:kern w:val="0"/>
          <w:sz w:val="28"/>
          <w:szCs w:val="28"/>
          <w:highlight w:val="none"/>
          <w:lang w:val="en-US" w:eastAsia="zh-CN"/>
        </w:rPr>
        <w:t>接收</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；除本</w:t>
      </w:r>
      <w:r>
        <w:rPr>
          <w:rFonts w:hint="eastAsia" w:ascii="仿宋" w:hAnsi="仿宋" w:eastAsia="仿宋" w:cs="仿宋"/>
          <w:kern w:val="0"/>
          <w:sz w:val="28"/>
          <w:szCs w:val="28"/>
          <w:highlight w:val="none"/>
          <w:lang w:eastAsia="zh-CN"/>
        </w:rPr>
        <w:t>协议</w:t>
      </w:r>
      <w:r>
        <w:rPr>
          <w:rFonts w:hint="eastAsia" w:ascii="仿宋" w:hAnsi="仿宋" w:eastAsia="仿宋" w:cs="仿宋"/>
          <w:kern w:val="0"/>
          <w:sz w:val="28"/>
          <w:szCs w:val="28"/>
          <w:highlight w:val="none"/>
        </w:rPr>
        <w:t>另有约定外，乙方不得以</w:t>
      </w:r>
      <w:r>
        <w:rPr>
          <w:rFonts w:hint="eastAsia" w:ascii="仿宋" w:hAnsi="仿宋" w:eastAsia="仿宋" w:cs="仿宋"/>
          <w:kern w:val="0"/>
          <w:sz w:val="28"/>
          <w:szCs w:val="28"/>
          <w:highlight w:val="none"/>
          <w:lang w:val="en-US" w:eastAsia="zh-CN"/>
        </w:rPr>
        <w:t>本项目或</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存在瑕疵或缺陷为由</w:t>
      </w:r>
      <w:r>
        <w:rPr>
          <w:rFonts w:hint="eastAsia" w:ascii="仿宋" w:hAnsi="仿宋" w:eastAsia="仿宋"/>
          <w:sz w:val="28"/>
          <w:szCs w:val="28"/>
          <w:highlight w:val="none"/>
        </w:rPr>
        <w:t>而延迟、拒绝履行</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约定义务和法定义务，包括但不限于</w:t>
      </w:r>
      <w:r>
        <w:rPr>
          <w:rFonts w:hint="eastAsia" w:ascii="仿宋" w:hAnsi="仿宋" w:eastAsia="仿宋" w:cs="仿宋"/>
          <w:kern w:val="0"/>
          <w:sz w:val="28"/>
          <w:szCs w:val="28"/>
          <w:highlight w:val="none"/>
        </w:rPr>
        <w:t>拖延或拒绝接收</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、要求赔偿、解除</w:t>
      </w:r>
      <w:r>
        <w:rPr>
          <w:rFonts w:hint="eastAsia" w:ascii="仿宋" w:hAnsi="仿宋" w:eastAsia="仿宋" w:cs="仿宋"/>
          <w:kern w:val="0"/>
          <w:sz w:val="28"/>
          <w:szCs w:val="28"/>
          <w:highlight w:val="none"/>
          <w:lang w:eastAsia="zh-CN"/>
        </w:rPr>
        <w:t>协议</w:t>
      </w:r>
      <w:r>
        <w:rPr>
          <w:rFonts w:hint="eastAsia" w:ascii="仿宋" w:hAnsi="仿宋" w:eastAsia="仿宋" w:cs="仿宋"/>
          <w:kern w:val="0"/>
          <w:sz w:val="28"/>
          <w:szCs w:val="28"/>
          <w:highlight w:val="none"/>
        </w:rPr>
        <w:t>或追究甲方有关法律责任等。</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cs="仿宋"/>
          <w:sz w:val="28"/>
          <w:szCs w:val="28"/>
          <w:highlight w:val="none"/>
        </w:rPr>
      </w:pPr>
      <w:r>
        <w:rPr>
          <w:rFonts w:hint="eastAsia" w:ascii="仿宋" w:hAnsi="仿宋" w:eastAsia="仿宋" w:cs="仿宋"/>
          <w:spacing w:val="-2"/>
          <w:sz w:val="28"/>
          <w:szCs w:val="28"/>
          <w:highlight w:val="none"/>
          <w:lang w:eastAsia="zh-CN"/>
        </w:rPr>
        <w:t>合作区域</w:t>
      </w:r>
      <w:r>
        <w:rPr>
          <w:rFonts w:hint="eastAsia" w:ascii="仿宋" w:hAnsi="仿宋" w:eastAsia="仿宋" w:cs="仿宋"/>
          <w:spacing w:val="-2"/>
          <w:sz w:val="28"/>
          <w:szCs w:val="28"/>
          <w:highlight w:val="none"/>
        </w:rPr>
        <w:t>面积为</w:t>
      </w:r>
      <w:r>
        <w:rPr>
          <w:rFonts w:hint="eastAsia" w:ascii="仿宋" w:hAnsi="仿宋" w:eastAsia="仿宋" w:cs="仿宋"/>
          <w:spacing w:val="-2"/>
          <w:sz w:val="28"/>
          <w:szCs w:val="24"/>
          <w:highlight w:val="none"/>
          <w:u w:val="single"/>
          <w:lang w:val="en-US" w:eastAsia="zh-CN"/>
        </w:rPr>
        <w:t>943.23</w:t>
      </w:r>
      <w:r>
        <w:rPr>
          <w:rFonts w:hint="eastAsia" w:ascii="仿宋" w:hAnsi="仿宋" w:eastAsia="仿宋" w:cs="仿宋"/>
          <w:spacing w:val="-2"/>
          <w:sz w:val="28"/>
          <w:szCs w:val="28"/>
          <w:highlight w:val="none"/>
        </w:rPr>
        <w:t>平方米</w:t>
      </w:r>
      <w:r>
        <w:rPr>
          <w:rFonts w:hint="eastAsia" w:ascii="仿宋" w:hAnsi="仿宋" w:eastAsia="仿宋" w:cs="仿宋"/>
          <w:spacing w:val="-2"/>
          <w:sz w:val="28"/>
          <w:szCs w:val="28"/>
          <w:highlight w:val="none"/>
          <w:lang w:eastAsia="zh-CN"/>
        </w:rPr>
        <w:t>（其中</w:t>
      </w:r>
      <w:r>
        <w:rPr>
          <w:rFonts w:hint="eastAsia" w:ascii="仿宋" w:hAnsi="仿宋" w:eastAsia="仿宋" w:cs="仿宋"/>
          <w:spacing w:val="-2"/>
          <w:sz w:val="28"/>
          <w:szCs w:val="28"/>
          <w:highlight w:val="none"/>
          <w:lang w:val="en-US" w:eastAsia="zh-CN"/>
        </w:rPr>
        <w:t>21层面积647.02平方米，屋面层面积293.21平方米</w:t>
      </w:r>
      <w:r>
        <w:rPr>
          <w:rFonts w:hint="eastAsia" w:ascii="仿宋" w:hAnsi="仿宋" w:eastAsia="仿宋" w:cs="仿宋"/>
          <w:spacing w:val="-2"/>
          <w:sz w:val="28"/>
          <w:szCs w:val="28"/>
          <w:highlight w:val="none"/>
          <w:lang w:eastAsia="zh-CN"/>
        </w:rPr>
        <w:t>）</w:t>
      </w:r>
      <w:r>
        <w:rPr>
          <w:rFonts w:hint="eastAsia" w:ascii="仿宋" w:hAnsi="仿宋" w:eastAsia="仿宋" w:cs="仿宋"/>
          <w:spacing w:val="-2"/>
          <w:sz w:val="28"/>
          <w:szCs w:val="28"/>
          <w:highlight w:val="none"/>
        </w:rPr>
        <w:t>。该</w:t>
      </w:r>
      <w:r>
        <w:rPr>
          <w:rFonts w:hint="eastAsia" w:ascii="仿宋" w:hAnsi="仿宋" w:eastAsia="仿宋" w:cs="仿宋"/>
          <w:spacing w:val="-2"/>
          <w:sz w:val="28"/>
          <w:szCs w:val="28"/>
          <w:highlight w:val="none"/>
          <w:lang w:val="en-US" w:eastAsia="zh-CN"/>
        </w:rPr>
        <w:t>合作区域</w:t>
      </w:r>
      <w:r>
        <w:rPr>
          <w:rFonts w:hint="eastAsia" w:ascii="仿宋" w:hAnsi="仿宋" w:eastAsia="仿宋" w:cs="仿宋"/>
          <w:spacing w:val="-2"/>
          <w:sz w:val="28"/>
          <w:szCs w:val="28"/>
          <w:highlight w:val="none"/>
        </w:rPr>
        <w:t>面积为</w:t>
      </w:r>
      <w:r>
        <w:rPr>
          <w:rFonts w:hint="eastAsia" w:ascii="仿宋" w:hAnsi="仿宋" w:eastAsia="仿宋" w:cs="仿宋"/>
          <w:sz w:val="28"/>
          <w:szCs w:val="28"/>
          <w:highlight w:val="none"/>
        </w:rPr>
        <w:t>双方协议确认，作为</w:t>
      </w:r>
      <w:r>
        <w:rPr>
          <w:rFonts w:hint="eastAsia" w:ascii="仿宋" w:hAnsi="仿宋" w:eastAsia="仿宋" w:cs="仿宋"/>
          <w:spacing w:val="-2"/>
          <w:sz w:val="28"/>
          <w:szCs w:val="28"/>
          <w:highlight w:val="none"/>
        </w:rPr>
        <w:t>双方</w:t>
      </w:r>
      <w:r>
        <w:rPr>
          <w:rFonts w:hint="eastAsia" w:ascii="仿宋" w:hAnsi="仿宋" w:eastAsia="仿宋" w:cs="仿宋"/>
          <w:sz w:val="28"/>
          <w:szCs w:val="28"/>
          <w:highlight w:val="none"/>
        </w:rPr>
        <w:t>计算</w:t>
      </w:r>
      <w:r>
        <w:rPr>
          <w:rFonts w:hint="eastAsia" w:ascii="仿宋" w:hAnsi="仿宋" w:eastAsia="仿宋" w:cs="仿宋"/>
          <w:sz w:val="28"/>
          <w:szCs w:val="28"/>
          <w:highlight w:val="none"/>
          <w:lang w:val="en-US" w:eastAsia="zh-CN"/>
        </w:rPr>
        <w:t>本协议项下各项费用</w:t>
      </w:r>
      <w:r>
        <w:rPr>
          <w:rFonts w:hint="eastAsia" w:ascii="仿宋" w:hAnsi="仿宋" w:eastAsia="仿宋" w:cs="仿宋"/>
          <w:sz w:val="28"/>
          <w:szCs w:val="28"/>
          <w:highlight w:val="none"/>
        </w:rPr>
        <w:t>及处理本</w:t>
      </w:r>
      <w:r>
        <w:rPr>
          <w:rFonts w:hint="eastAsia" w:ascii="仿宋" w:hAnsi="仿宋" w:eastAsia="仿宋" w:cs="仿宋"/>
          <w:sz w:val="28"/>
          <w:szCs w:val="28"/>
          <w:highlight w:val="none"/>
          <w:lang w:eastAsia="zh-CN"/>
        </w:rPr>
        <w:t>协议</w:t>
      </w:r>
      <w:r>
        <w:rPr>
          <w:rFonts w:hint="eastAsia" w:ascii="仿宋" w:hAnsi="仿宋" w:eastAsia="仿宋" w:cs="仿宋"/>
          <w:sz w:val="28"/>
          <w:szCs w:val="28"/>
          <w:highlight w:val="none"/>
        </w:rPr>
        <w:t>相关事务的依据。</w:t>
      </w:r>
      <w:r>
        <w:rPr>
          <w:rFonts w:hint="eastAsia" w:ascii="仿宋" w:hAnsi="仿宋" w:eastAsia="仿宋" w:cs="仿宋"/>
          <w:sz w:val="28"/>
          <w:szCs w:val="28"/>
          <w:highlight w:val="none"/>
          <w:lang w:eastAsia="zh-CN"/>
        </w:rPr>
        <w:t>合作区域</w:t>
      </w:r>
      <w:r>
        <w:rPr>
          <w:rFonts w:hint="eastAsia" w:ascii="仿宋" w:hAnsi="仿宋" w:eastAsia="仿宋" w:cs="仿宋"/>
          <w:sz w:val="28"/>
          <w:szCs w:val="28"/>
          <w:highlight w:val="none"/>
        </w:rPr>
        <w:t>的位置及范围详见附图，图示只作一般识别之用，并不显示</w:t>
      </w:r>
      <w:r>
        <w:rPr>
          <w:rFonts w:hint="eastAsia" w:ascii="仿宋" w:hAnsi="仿宋" w:eastAsia="仿宋" w:cs="仿宋"/>
          <w:sz w:val="28"/>
          <w:szCs w:val="28"/>
          <w:highlight w:val="none"/>
          <w:lang w:eastAsia="zh-CN"/>
        </w:rPr>
        <w:t>合作区域</w:t>
      </w:r>
      <w:r>
        <w:rPr>
          <w:rFonts w:hint="eastAsia" w:ascii="仿宋" w:hAnsi="仿宋" w:eastAsia="仿宋" w:cs="仿宋"/>
          <w:sz w:val="28"/>
          <w:szCs w:val="28"/>
          <w:highlight w:val="none"/>
        </w:rPr>
        <w:t>的面积大小及四至范围。</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乙方经营范围为：</w:t>
      </w:r>
      <w:r>
        <w:rPr>
          <w:rFonts w:hint="eastAsia" w:ascii="仿宋" w:hAnsi="仿宋" w:eastAsia="仿宋" w:cs="仿宋"/>
          <w:sz w:val="28"/>
          <w:szCs w:val="28"/>
          <w:highlight w:val="none"/>
          <w:u w:val="single"/>
          <w:lang w:eastAsia="zh-CN"/>
        </w:rPr>
        <w:t>健身</w:t>
      </w:r>
      <w:r>
        <w:rPr>
          <w:rFonts w:hint="eastAsia" w:ascii="仿宋" w:hAnsi="仿宋" w:eastAsia="仿宋" w:cs="仿宋"/>
          <w:sz w:val="28"/>
          <w:szCs w:val="28"/>
          <w:highlight w:val="none"/>
          <w:u w:val="single"/>
        </w:rPr>
        <w:t xml:space="preserve">   </w:t>
      </w:r>
    </w:p>
    <w:p>
      <w:pPr>
        <w:tabs>
          <w:tab w:val="left" w:pos="0"/>
          <w:tab w:val="left" w:pos="360"/>
          <w:tab w:val="left" w:pos="1485"/>
          <w:tab w:val="left" w:pos="1551"/>
          <w:tab w:val="left" w:pos="1701"/>
        </w:tabs>
        <w:spacing w:before="156" w:beforeLines="50" w:after="156" w:afterLines="50" w:line="440" w:lineRule="exact"/>
        <w:ind w:firstLine="840" w:firstLineChars="300"/>
        <w:rPr>
          <w:rFonts w:hint="eastAsia" w:ascii="仿宋" w:hAnsi="仿宋" w:eastAsia="仿宋" w:cs="仿宋"/>
          <w:sz w:val="28"/>
          <w:szCs w:val="28"/>
          <w:highlight w:val="none"/>
          <w:u w:val="single"/>
          <w:lang w:val="en-US" w:eastAsia="zh-CN"/>
        </w:rPr>
      </w:pPr>
      <w:r>
        <w:rPr>
          <w:rFonts w:hint="eastAsia" w:ascii="仿宋" w:hAnsi="仿宋" w:eastAsia="仿宋" w:cs="仿宋"/>
          <w:sz w:val="28"/>
          <w:szCs w:val="28"/>
          <w:highlight w:val="none"/>
        </w:rPr>
        <w:t>乙方经营品牌为：</w:t>
      </w:r>
      <w:r>
        <w:rPr>
          <w:rFonts w:hint="eastAsia" w:ascii="仿宋" w:hAnsi="仿宋" w:eastAsia="仿宋" w:cs="仿宋"/>
          <w:sz w:val="28"/>
          <w:szCs w:val="28"/>
          <w:highlight w:val="none"/>
          <w:u w:val="single"/>
          <w:lang w:val="en-US" w:eastAsia="zh-CN"/>
        </w:rPr>
        <w:t xml:space="preserve">      </w:t>
      </w:r>
    </w:p>
    <w:p>
      <w:pPr>
        <w:pStyle w:val="2"/>
        <w:widowControl/>
        <w:numPr>
          <w:ilvl w:val="0"/>
          <w:numId w:val="0"/>
        </w:numPr>
        <w:pBdr>
          <w:top w:val="none" w:color="auto" w:sz="0" w:space="0"/>
          <w:left w:val="none" w:color="auto" w:sz="0" w:space="0"/>
          <w:bottom w:val="none" w:color="auto" w:sz="0" w:space="0"/>
          <w:right w:val="none" w:color="auto" w:sz="0" w:space="0"/>
        </w:pBdr>
        <w:tabs>
          <w:tab w:val="left" w:pos="482"/>
        </w:tabs>
        <w:ind w:firstLine="560" w:firstLineChars="200"/>
        <w:rPr>
          <w:rFonts w:hint="eastAsia" w:ascii="仿宋" w:hAnsi="仿宋" w:eastAsia="仿宋" w:cs="仿宋"/>
          <w:sz w:val="28"/>
          <w:szCs w:val="28"/>
          <w:highlight w:val="none"/>
          <w:u w:val="single"/>
          <w:lang w:val="en-US" w:eastAsia="zh-CN"/>
        </w:rPr>
      </w:pPr>
      <w:r>
        <w:rPr>
          <w:rFonts w:hint="eastAsia" w:ascii="仿宋" w:hAnsi="仿宋" w:eastAsia="仿宋" w:cs="仿宋"/>
          <w:color w:val="000000"/>
          <w:sz w:val="28"/>
          <w:szCs w:val="28"/>
          <w:highlight w:val="none"/>
          <w:u w:val="single"/>
          <w:lang w:val="en-US" w:eastAsia="zh-CN"/>
        </w:rPr>
        <w:t>若</w:t>
      </w:r>
      <w:r>
        <w:rPr>
          <w:rFonts w:hint="eastAsia" w:ascii="仿宋" w:hAnsi="仿宋" w:eastAsia="仿宋" w:cs="仿宋"/>
          <w:color w:val="000000"/>
          <w:sz w:val="28"/>
          <w:szCs w:val="28"/>
          <w:highlight w:val="none"/>
          <w:u w:val="single"/>
        </w:rPr>
        <w:t>乙方</w:t>
      </w:r>
      <w:r>
        <w:rPr>
          <w:rFonts w:hint="eastAsia" w:ascii="仿宋" w:hAnsi="仿宋" w:eastAsia="仿宋" w:cs="仿宋"/>
          <w:color w:val="000000"/>
          <w:sz w:val="28"/>
          <w:szCs w:val="28"/>
          <w:highlight w:val="none"/>
          <w:u w:val="single"/>
          <w:lang w:val="en-US" w:eastAsia="zh-CN"/>
        </w:rPr>
        <w:t>经营品牌有下属子品牌的，</w:t>
      </w:r>
      <w:r>
        <w:rPr>
          <w:rFonts w:hint="eastAsia" w:ascii="仿宋" w:hAnsi="仿宋" w:eastAsia="仿宋" w:cs="仿宋"/>
          <w:color w:val="000000"/>
          <w:sz w:val="28"/>
          <w:szCs w:val="28"/>
          <w:highlight w:val="none"/>
          <w:u w:val="single"/>
        </w:rPr>
        <w:t>甲方同意乙方以该子品牌</w:t>
      </w:r>
      <w:r>
        <w:rPr>
          <w:rFonts w:hint="eastAsia" w:ascii="仿宋" w:hAnsi="仿宋" w:eastAsia="仿宋" w:cs="仿宋"/>
          <w:color w:val="000000"/>
          <w:sz w:val="28"/>
          <w:szCs w:val="28"/>
          <w:highlight w:val="none"/>
          <w:u w:val="single"/>
          <w:lang w:eastAsia="zh-CN"/>
        </w:rPr>
        <w:t>（</w:t>
      </w:r>
      <w:r>
        <w:rPr>
          <w:rFonts w:hint="eastAsia" w:ascii="仿宋" w:hAnsi="仿宋" w:eastAsia="仿宋" w:cs="仿宋"/>
          <w:color w:val="000000"/>
          <w:sz w:val="28"/>
          <w:szCs w:val="28"/>
          <w:highlight w:val="none"/>
          <w:u w:val="single"/>
          <w:lang w:val="en-US" w:eastAsia="zh-CN"/>
        </w:rPr>
        <w:t xml:space="preserve">该子品牌为：   </w:t>
      </w:r>
      <w:r>
        <w:rPr>
          <w:rFonts w:hint="eastAsia" w:ascii="仿宋" w:hAnsi="仿宋" w:eastAsia="仿宋" w:cs="仿宋"/>
          <w:color w:val="000000"/>
          <w:sz w:val="28"/>
          <w:szCs w:val="28"/>
          <w:highlight w:val="none"/>
          <w:u w:val="single"/>
          <w:lang w:eastAsia="zh-CN"/>
        </w:rPr>
        <w:t>）</w:t>
      </w:r>
      <w:r>
        <w:rPr>
          <w:rFonts w:hint="eastAsia" w:ascii="仿宋" w:hAnsi="仿宋" w:eastAsia="仿宋" w:cs="仿宋"/>
          <w:color w:val="000000"/>
          <w:sz w:val="28"/>
          <w:szCs w:val="28"/>
          <w:highlight w:val="none"/>
          <w:u w:val="single"/>
          <w:lang w:val="en-US" w:eastAsia="zh-CN"/>
        </w:rPr>
        <w:t>在合作区域</w:t>
      </w:r>
      <w:r>
        <w:rPr>
          <w:rFonts w:hint="eastAsia" w:ascii="仿宋" w:hAnsi="仿宋" w:eastAsia="仿宋" w:cs="仿宋"/>
          <w:color w:val="000000"/>
          <w:sz w:val="28"/>
          <w:szCs w:val="28"/>
          <w:highlight w:val="none"/>
          <w:u w:val="single"/>
        </w:rPr>
        <w:t>开展门店经营、对外宣传、形象展示、办理经营证照等全部经营活动。</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cs="仿宋"/>
          <w:sz w:val="28"/>
          <w:szCs w:val="28"/>
          <w:highlight w:val="none"/>
        </w:rPr>
      </w:pPr>
      <w:r>
        <w:rPr>
          <w:rFonts w:hint="eastAsia" w:ascii="仿宋" w:hAnsi="仿宋" w:eastAsia="仿宋" w:cs="仿宋"/>
          <w:sz w:val="28"/>
          <w:szCs w:val="28"/>
          <w:highlight w:val="none"/>
        </w:rPr>
        <w:t>乙方应合法、合规经营，</w:t>
      </w:r>
      <w:r>
        <w:rPr>
          <w:rFonts w:hint="eastAsia" w:ascii="仿宋" w:hAnsi="仿宋" w:eastAsia="仿宋" w:cs="仿宋"/>
          <w:color w:val="000000"/>
          <w:sz w:val="28"/>
          <w:szCs w:val="28"/>
          <w:highlight w:val="none"/>
          <w:u w:val="single"/>
        </w:rPr>
        <w:t>乙方以品牌</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u w:val="single"/>
        </w:rPr>
        <w:t xml:space="preserve">及 </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u w:val="single"/>
        </w:rPr>
        <w:t>子品牌开展经营所产生的一切法律责任、第三方索赔、经济损失等均由乙方自行承担，与甲方无关。</w:t>
      </w:r>
    </w:p>
    <w:p>
      <w:pPr>
        <w:numPr>
          <w:ilvl w:val="0"/>
          <w:numId w:val="1"/>
        </w:numPr>
        <w:tabs>
          <w:tab w:val="left" w:pos="0"/>
          <w:tab w:val="left" w:pos="1485"/>
          <w:tab w:val="left" w:pos="1551"/>
          <w:tab w:val="left" w:pos="1701"/>
        </w:tabs>
        <w:spacing w:before="156" w:beforeLines="50" w:after="156" w:afterLines="50" w:line="440" w:lineRule="exact"/>
        <w:ind w:left="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合作区域之经营范围以健身业态、乙方主品牌</w:t>
      </w:r>
      <w:r>
        <w:rPr>
          <w:rFonts w:hint="eastAsia" w:ascii="仿宋" w:hAnsi="仿宋" w:eastAsia="仿宋" w:cs="仿宋"/>
          <w:sz w:val="28"/>
          <w:szCs w:val="28"/>
          <w:highlight w:val="none"/>
          <w:lang w:val="en-US" w:eastAsia="zh-CN"/>
        </w:rPr>
        <w:t>XX</w:t>
      </w:r>
      <w:r>
        <w:rPr>
          <w:rFonts w:hint="eastAsia" w:ascii="仿宋" w:hAnsi="仿宋" w:eastAsia="仿宋" w:cs="仿宋"/>
          <w:sz w:val="28"/>
          <w:szCs w:val="28"/>
          <w:highlight w:val="none"/>
        </w:rPr>
        <w:t>及子品牌</w:t>
      </w:r>
      <w:r>
        <w:rPr>
          <w:rFonts w:hint="eastAsia" w:ascii="仿宋" w:hAnsi="仿宋" w:eastAsia="仿宋" w:cs="仿宋"/>
          <w:sz w:val="28"/>
          <w:szCs w:val="28"/>
          <w:highlight w:val="none"/>
          <w:lang w:val="en-US" w:eastAsia="zh-CN"/>
        </w:rPr>
        <w:t>XX</w:t>
      </w:r>
      <w:r>
        <w:rPr>
          <w:rFonts w:hint="eastAsia" w:ascii="仿宋" w:hAnsi="仿宋" w:eastAsia="仿宋" w:cs="仿宋"/>
          <w:sz w:val="28"/>
          <w:szCs w:val="28"/>
          <w:highlight w:val="none"/>
        </w:rPr>
        <w:t>为限。</w:t>
      </w:r>
      <w:r>
        <w:rPr>
          <w:rFonts w:hint="eastAsia" w:ascii="仿宋" w:hAnsi="仿宋" w:eastAsia="仿宋" w:cs="仿宋"/>
          <w:sz w:val="28"/>
          <w:szCs w:val="28"/>
          <w:highlight w:val="none"/>
          <w:u w:val="none"/>
        </w:rPr>
        <w:t>未经甲方正式书面同意，乙方不得变更合作区域用途、</w:t>
      </w:r>
      <w:r>
        <w:rPr>
          <w:rFonts w:hint="eastAsia" w:ascii="仿宋" w:hAnsi="仿宋" w:eastAsia="仿宋" w:cs="仿宋"/>
          <w:sz w:val="28"/>
          <w:szCs w:val="28"/>
          <w:highlight w:val="none"/>
          <w:u w:val="none"/>
          <w:lang w:val="en-US" w:eastAsia="zh-CN"/>
        </w:rPr>
        <w:t>经营范围、</w:t>
      </w:r>
      <w:r>
        <w:rPr>
          <w:rFonts w:hint="eastAsia" w:ascii="仿宋" w:hAnsi="仿宋" w:eastAsia="仿宋" w:cs="仿宋"/>
          <w:sz w:val="28"/>
          <w:szCs w:val="28"/>
          <w:highlight w:val="none"/>
          <w:u w:val="none"/>
        </w:rPr>
        <w:t>更换对外经营品牌；如需新增、更换子品牌，乙方需提前</w:t>
      </w:r>
      <w:r>
        <w:rPr>
          <w:rFonts w:hint="eastAsia" w:ascii="仿宋" w:hAnsi="仿宋" w:eastAsia="仿宋" w:cs="仿宋"/>
          <w:sz w:val="28"/>
          <w:szCs w:val="28"/>
          <w:highlight w:val="none"/>
          <w:u w:val="none"/>
          <w:lang w:val="en-US" w:eastAsia="zh-CN"/>
        </w:rPr>
        <w:t>30</w:t>
      </w:r>
      <w:r>
        <w:rPr>
          <w:rFonts w:hint="eastAsia" w:ascii="仿宋" w:hAnsi="仿宋" w:eastAsia="仿宋" w:cs="仿宋"/>
          <w:sz w:val="28"/>
          <w:szCs w:val="28"/>
          <w:highlight w:val="none"/>
          <w:u w:val="none"/>
        </w:rPr>
        <w:t>个工作日向甲方提交书面申请及品牌相关资料，经甲方书面批复后方可执行。</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cs="仿宋"/>
          <w:sz w:val="28"/>
          <w:szCs w:val="28"/>
          <w:highlight w:val="none"/>
        </w:rPr>
      </w:pPr>
      <w:r>
        <w:rPr>
          <w:rFonts w:hint="eastAsia" w:ascii="仿宋" w:hAnsi="仿宋" w:eastAsia="仿宋" w:cs="仿宋"/>
          <w:sz w:val="28"/>
          <w:szCs w:val="28"/>
          <w:highlight w:val="none"/>
        </w:rPr>
        <w:t>乙方承诺</w:t>
      </w:r>
      <w:r>
        <w:rPr>
          <w:rFonts w:hint="eastAsia" w:ascii="仿宋" w:hAnsi="仿宋" w:eastAsia="仿宋" w:cs="仿宋"/>
          <w:color w:val="000000"/>
          <w:sz w:val="28"/>
          <w:szCs w:val="28"/>
          <w:highlight w:val="none"/>
        </w:rPr>
        <w:t>以</w:t>
      </w:r>
      <w:r>
        <w:rPr>
          <w:rStyle w:val="8"/>
          <w:rFonts w:hint="eastAsia" w:ascii="仿宋" w:hAnsi="仿宋" w:eastAsia="仿宋" w:cs="仿宋"/>
          <w:color w:val="000000"/>
          <w:sz w:val="28"/>
          <w:szCs w:val="28"/>
          <w:highlight w:val="none"/>
          <w:lang w:val="en-US" w:eastAsia="zh-CN"/>
        </w:rPr>
        <w:t>XX</w:t>
      </w:r>
      <w:r>
        <w:rPr>
          <w:rFonts w:hint="eastAsia" w:ascii="仿宋" w:hAnsi="仿宋" w:eastAsia="仿宋" w:cs="仿宋"/>
          <w:color w:val="000000"/>
          <w:sz w:val="28"/>
          <w:szCs w:val="28"/>
          <w:highlight w:val="none"/>
        </w:rPr>
        <w:t>及</w:t>
      </w:r>
      <w:r>
        <w:rPr>
          <w:rStyle w:val="8"/>
          <w:rFonts w:hint="eastAsia" w:ascii="仿宋" w:hAnsi="仿宋" w:eastAsia="仿宋" w:cs="仿宋"/>
          <w:color w:val="000000"/>
          <w:sz w:val="28"/>
          <w:szCs w:val="28"/>
          <w:highlight w:val="none"/>
          <w:lang w:val="en-US" w:eastAsia="zh-CN"/>
        </w:rPr>
        <w:t>XX</w:t>
      </w:r>
      <w:r>
        <w:rPr>
          <w:rFonts w:hint="eastAsia" w:ascii="仿宋" w:hAnsi="仿宋" w:eastAsia="仿宋" w:cs="仿宋"/>
          <w:color w:val="000000"/>
          <w:sz w:val="28"/>
          <w:szCs w:val="28"/>
          <w:highlight w:val="none"/>
        </w:rPr>
        <w:t>品牌</w:t>
      </w:r>
      <w:r>
        <w:rPr>
          <w:rFonts w:hint="eastAsia" w:ascii="仿宋" w:hAnsi="仿宋" w:eastAsia="仿宋" w:cs="仿宋"/>
          <w:sz w:val="28"/>
          <w:szCs w:val="28"/>
          <w:highlight w:val="none"/>
        </w:rPr>
        <w:t>从事健身</w:t>
      </w:r>
      <w:r>
        <w:rPr>
          <w:rFonts w:hint="eastAsia" w:ascii="仿宋" w:hAnsi="仿宋" w:eastAsia="仿宋" w:cs="仿宋"/>
          <w:sz w:val="28"/>
          <w:szCs w:val="28"/>
          <w:highlight w:val="none"/>
          <w:lang w:val="en-US" w:eastAsia="zh-CN"/>
        </w:rPr>
        <w:t>经营</w:t>
      </w:r>
      <w:r>
        <w:rPr>
          <w:rFonts w:hint="eastAsia" w:ascii="仿宋" w:hAnsi="仿宋" w:eastAsia="仿宋" w:cs="仿宋"/>
          <w:sz w:val="28"/>
          <w:szCs w:val="28"/>
          <w:highlight w:val="none"/>
        </w:rPr>
        <w:t>活动时，应依法取得开展经营所需的营业执照及全部相关资质，并向甲方提供真实、有效的证照复印件备案。若乙方在开业前未取得或丧失相关资质，甲方有权立即解除</w:t>
      </w:r>
      <w:r>
        <w:rPr>
          <w:rFonts w:hint="eastAsia" w:ascii="仿宋" w:hAnsi="仿宋" w:eastAsia="仿宋" w:cs="仿宋"/>
          <w:sz w:val="28"/>
          <w:szCs w:val="28"/>
          <w:highlight w:val="none"/>
          <w:lang w:eastAsia="zh-CN"/>
        </w:rPr>
        <w:t>协议</w:t>
      </w:r>
      <w:r>
        <w:rPr>
          <w:rFonts w:hint="eastAsia" w:ascii="仿宋" w:hAnsi="仿宋" w:eastAsia="仿宋" w:cs="仿宋"/>
          <w:sz w:val="28"/>
          <w:szCs w:val="28"/>
          <w:highlight w:val="none"/>
        </w:rPr>
        <w:t>，并要求</w:t>
      </w:r>
      <w:r>
        <w:rPr>
          <w:rFonts w:hint="eastAsia" w:ascii="仿宋" w:hAnsi="仿宋" w:eastAsia="仿宋" w:cs="仿宋"/>
          <w:sz w:val="28"/>
          <w:szCs w:val="28"/>
          <w:highlight w:val="none"/>
          <w:lang w:val="en-US" w:eastAsia="zh-CN"/>
        </w:rPr>
        <w:t>乙方</w:t>
      </w:r>
      <w:r>
        <w:rPr>
          <w:rFonts w:hint="eastAsia" w:ascii="仿宋" w:hAnsi="仿宋" w:eastAsia="仿宋" w:cs="仿宋"/>
          <w:sz w:val="28"/>
          <w:szCs w:val="28"/>
          <w:highlight w:val="none"/>
        </w:rPr>
        <w:t>承担相应违约责任及赔偿由此造成的一切损失。</w:t>
      </w:r>
    </w:p>
    <w:p>
      <w:pPr>
        <w:numPr>
          <w:ilvl w:val="-1"/>
          <w:numId w:val="0"/>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cs="仿宋"/>
          <w:sz w:val="28"/>
          <w:szCs w:val="28"/>
          <w:highlight w:val="none"/>
        </w:rPr>
      </w:pPr>
      <w:r>
        <w:rPr>
          <w:rFonts w:hint="eastAsia" w:ascii="仿宋" w:hAnsi="仿宋" w:eastAsia="仿宋"/>
          <w:spacing w:val="-2"/>
          <w:sz w:val="28"/>
          <w:szCs w:val="28"/>
          <w:highlight w:val="none"/>
        </w:rPr>
        <w:t xml:space="preserve"> </w:t>
      </w:r>
    </w:p>
    <w:p>
      <w:pPr>
        <w:keepNext/>
        <w:keepLines/>
        <w:spacing w:before="156" w:beforeLines="50" w:after="156" w:afterLines="50" w:line="440" w:lineRule="exact"/>
        <w:ind w:firstLine="562" w:firstLineChars="200"/>
        <w:jc w:val="center"/>
        <w:outlineLvl w:val="0"/>
        <w:rPr>
          <w:rFonts w:hint="eastAsia" w:ascii="仿宋" w:hAnsi="仿宋" w:eastAsia="仿宋" w:cs="仿宋"/>
          <w:b/>
          <w:kern w:val="44"/>
          <w:sz w:val="28"/>
          <w:szCs w:val="28"/>
          <w:highlight w:val="none"/>
        </w:rPr>
      </w:pPr>
      <w:bookmarkStart w:id="5" w:name="_Toc248924428"/>
      <w:bookmarkStart w:id="6" w:name="_Toc529202686"/>
      <w:r>
        <w:rPr>
          <w:rFonts w:hint="eastAsia" w:ascii="仿宋" w:hAnsi="仿宋" w:eastAsia="仿宋" w:cs="仿宋"/>
          <w:b/>
          <w:kern w:val="44"/>
          <w:sz w:val="28"/>
          <w:szCs w:val="28"/>
          <w:highlight w:val="none"/>
        </w:rPr>
        <w:t xml:space="preserve">二  </w:t>
      </w:r>
      <w:r>
        <w:rPr>
          <w:rFonts w:hint="eastAsia" w:ascii="仿宋" w:hAnsi="仿宋" w:eastAsia="仿宋" w:cs="仿宋"/>
          <w:b/>
          <w:kern w:val="44"/>
          <w:sz w:val="28"/>
          <w:szCs w:val="28"/>
          <w:highlight w:val="none"/>
          <w:lang w:val="en-US" w:eastAsia="zh-CN"/>
        </w:rPr>
        <w:t>合作期</w:t>
      </w:r>
      <w:r>
        <w:rPr>
          <w:rFonts w:hint="eastAsia" w:ascii="仿宋" w:hAnsi="仿宋" w:eastAsia="仿宋" w:cs="仿宋"/>
          <w:b/>
          <w:kern w:val="44"/>
          <w:sz w:val="28"/>
          <w:szCs w:val="28"/>
          <w:highlight w:val="none"/>
        </w:rPr>
        <w:t>及</w:t>
      </w:r>
      <w:bookmarkEnd w:id="5"/>
      <w:r>
        <w:rPr>
          <w:rFonts w:hint="eastAsia" w:ascii="仿宋" w:hAnsi="仿宋" w:eastAsia="仿宋" w:cs="仿宋"/>
          <w:b/>
          <w:kern w:val="44"/>
          <w:sz w:val="28"/>
          <w:szCs w:val="28"/>
          <w:highlight w:val="none"/>
          <w:lang w:val="en-US" w:eastAsia="zh-CN"/>
        </w:rPr>
        <w:t>合作收益</w:t>
      </w:r>
      <w:r>
        <w:rPr>
          <w:rFonts w:hint="eastAsia" w:ascii="仿宋" w:hAnsi="仿宋" w:eastAsia="仿宋" w:cs="仿宋"/>
          <w:b/>
          <w:kern w:val="44"/>
          <w:sz w:val="28"/>
          <w:szCs w:val="28"/>
          <w:highlight w:val="none"/>
        </w:rPr>
        <w:t>等费用</w:t>
      </w:r>
      <w:bookmarkEnd w:id="6"/>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lang w:val="en-US" w:eastAsia="zh-CN"/>
        </w:rPr>
        <w:t>本协议项下甲</w:t>
      </w:r>
      <w:r>
        <w:rPr>
          <w:rFonts w:hint="eastAsia" w:ascii="仿宋" w:hAnsi="仿宋" w:eastAsia="仿宋"/>
          <w:sz w:val="28"/>
          <w:szCs w:val="28"/>
          <w:highlight w:val="none"/>
        </w:rPr>
        <w:t>乙</w:t>
      </w:r>
      <w:r>
        <w:rPr>
          <w:rFonts w:hint="eastAsia" w:ascii="仿宋" w:hAnsi="仿宋" w:eastAsia="仿宋"/>
          <w:sz w:val="28"/>
          <w:szCs w:val="28"/>
          <w:highlight w:val="none"/>
          <w:lang w:val="en-US" w:eastAsia="zh-CN"/>
        </w:rPr>
        <w:t>双</w:t>
      </w:r>
      <w:r>
        <w:rPr>
          <w:rFonts w:hint="eastAsia" w:ascii="仿宋" w:hAnsi="仿宋" w:eastAsia="仿宋"/>
          <w:sz w:val="28"/>
          <w:szCs w:val="28"/>
          <w:highlight w:val="none"/>
        </w:rPr>
        <w:t>方</w:t>
      </w:r>
      <w:r>
        <w:rPr>
          <w:rFonts w:hint="eastAsia" w:ascii="仿宋" w:hAnsi="仿宋" w:eastAsia="仿宋"/>
          <w:sz w:val="28"/>
          <w:szCs w:val="28"/>
          <w:highlight w:val="none"/>
          <w:lang w:eastAsia="zh-CN"/>
        </w:rPr>
        <w:t>合作</w:t>
      </w:r>
      <w:r>
        <w:rPr>
          <w:rFonts w:hint="eastAsia" w:ascii="仿宋" w:hAnsi="仿宋" w:eastAsia="仿宋"/>
          <w:sz w:val="28"/>
          <w:szCs w:val="28"/>
          <w:highlight w:val="none"/>
        </w:rPr>
        <w:t>期为</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u w:val="single"/>
          <w:lang w:val="en-US" w:eastAsia="zh-CN"/>
        </w:rPr>
        <w:t>6</w:t>
      </w:r>
      <w:r>
        <w:rPr>
          <w:rFonts w:hint="eastAsia" w:ascii="仿宋" w:hAnsi="仿宋" w:eastAsia="仿宋"/>
          <w:sz w:val="28"/>
          <w:szCs w:val="28"/>
          <w:highlight w:val="none"/>
          <w:u w:val="single"/>
        </w:rPr>
        <w:t xml:space="preserve">  年</w:t>
      </w:r>
      <w:r>
        <w:rPr>
          <w:rFonts w:hint="eastAsia" w:ascii="仿宋" w:hAnsi="仿宋" w:eastAsia="仿宋"/>
          <w:sz w:val="28"/>
          <w:szCs w:val="28"/>
          <w:highlight w:val="none"/>
        </w:rPr>
        <w:t>，即</w:t>
      </w:r>
      <w:r>
        <w:rPr>
          <w:rFonts w:hint="eastAsia" w:ascii="仿宋" w:hAnsi="仿宋" w:eastAsia="仿宋"/>
          <w:sz w:val="28"/>
          <w:szCs w:val="28"/>
          <w:highlight w:val="none"/>
          <w:lang w:eastAsia="zh-CN"/>
        </w:rPr>
        <w:t>合作</w:t>
      </w:r>
      <w:r>
        <w:rPr>
          <w:rFonts w:hint="eastAsia" w:ascii="仿宋" w:hAnsi="仿宋" w:eastAsia="仿宋"/>
          <w:sz w:val="28"/>
          <w:szCs w:val="28"/>
          <w:highlight w:val="none"/>
        </w:rPr>
        <w:t>期限从</w:t>
      </w:r>
      <w:r>
        <w:rPr>
          <w:rFonts w:hint="eastAsia" w:ascii="仿宋" w:hAnsi="仿宋" w:eastAsia="仿宋"/>
          <w:sz w:val="28"/>
          <w:szCs w:val="28"/>
          <w:highlight w:val="none"/>
          <w:lang w:val="en-US" w:eastAsia="zh-CN"/>
        </w:rPr>
        <w:t>本协议生效之日起</w:t>
      </w:r>
      <w:r>
        <w:rPr>
          <w:rFonts w:hint="eastAsia" w:ascii="仿宋" w:hAnsi="仿宋" w:eastAsia="仿宋"/>
          <w:sz w:val="28"/>
          <w:szCs w:val="28"/>
          <w:highlight w:val="none"/>
        </w:rPr>
        <w:t>至</w:t>
      </w:r>
      <w:r>
        <w:rPr>
          <w:rFonts w:hint="eastAsia" w:ascii="仿宋" w:hAnsi="仿宋" w:eastAsia="仿宋"/>
          <w:sz w:val="28"/>
          <w:szCs w:val="28"/>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年</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月</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日止。</w:t>
      </w:r>
    </w:p>
    <w:p>
      <w:pPr>
        <w:numPr>
          <w:ilvl w:val="0"/>
          <w:numId w:val="1"/>
        </w:numPr>
        <w:tabs>
          <w:tab w:val="left" w:pos="0"/>
          <w:tab w:val="left" w:pos="360"/>
          <w:tab w:val="left" w:pos="1485"/>
          <w:tab w:val="left" w:pos="1551"/>
          <w:tab w:val="left" w:pos="1701"/>
        </w:tabs>
        <w:spacing w:before="156" w:beforeLines="50" w:after="156" w:afterLines="50" w:line="440" w:lineRule="exact"/>
        <w:rPr>
          <w:rFonts w:hint="eastAsia" w:ascii="仿宋" w:hAnsi="仿宋" w:eastAsia="仿宋" w:cs="Times New Roman"/>
          <w:sz w:val="28"/>
          <w:szCs w:val="28"/>
          <w:highlight w:val="none"/>
        </w:rPr>
      </w:pPr>
      <w:r>
        <w:rPr>
          <w:rFonts w:hint="eastAsia" w:ascii="仿宋" w:hAnsi="仿宋" w:eastAsia="仿宋"/>
          <w:sz w:val="28"/>
          <w:szCs w:val="28"/>
          <w:highlight w:val="none"/>
          <w:lang w:val="en-US" w:eastAsia="zh-CN"/>
        </w:rPr>
        <w:t>合作区域装修期：</w:t>
      </w:r>
      <w:r>
        <w:rPr>
          <w:rFonts w:hint="eastAsia" w:ascii="仿宋" w:hAnsi="仿宋" w:eastAsia="仿宋"/>
          <w:sz w:val="28"/>
          <w:szCs w:val="28"/>
          <w:highlight w:val="none"/>
          <w:lang w:eastAsia="zh-CN"/>
        </w:rPr>
        <w:t>装修期</w:t>
      </w:r>
      <w:r>
        <w:rPr>
          <w:rFonts w:hint="eastAsia" w:ascii="仿宋" w:hAnsi="仿宋" w:eastAsia="仿宋" w:cs="Times New Roman"/>
          <w:sz w:val="28"/>
          <w:szCs w:val="28"/>
          <w:highlight w:val="none"/>
          <w:u w:val="none"/>
          <w:lang w:eastAsia="zh-CN"/>
        </w:rPr>
        <w:t>6</w:t>
      </w:r>
      <w:r>
        <w:rPr>
          <w:rFonts w:hint="eastAsia" w:ascii="仿宋" w:hAnsi="仿宋" w:eastAsia="仿宋"/>
          <w:sz w:val="28"/>
          <w:szCs w:val="28"/>
          <w:highlight w:val="none"/>
        </w:rPr>
        <w:t>个月（含在</w:t>
      </w:r>
      <w:r>
        <w:rPr>
          <w:rFonts w:hint="eastAsia" w:ascii="仿宋" w:hAnsi="仿宋" w:eastAsia="仿宋" w:cs="Times New Roman"/>
          <w:sz w:val="28"/>
          <w:szCs w:val="28"/>
          <w:highlight w:val="none"/>
          <w:lang w:val="en-US" w:eastAsia="zh-CN"/>
        </w:rPr>
        <w:t>合作</w:t>
      </w:r>
      <w:r>
        <w:rPr>
          <w:rFonts w:hint="eastAsia" w:ascii="仿宋" w:hAnsi="仿宋" w:eastAsia="仿宋"/>
          <w:sz w:val="28"/>
          <w:szCs w:val="28"/>
          <w:highlight w:val="none"/>
        </w:rPr>
        <w:t>期限内），</w:t>
      </w:r>
      <w:r>
        <w:rPr>
          <w:rFonts w:hint="eastAsia" w:ascii="仿宋" w:hAnsi="仿宋" w:eastAsia="仿宋"/>
          <w:sz w:val="28"/>
          <w:szCs w:val="28"/>
          <w:highlight w:val="none"/>
          <w:lang w:eastAsia="zh-CN"/>
        </w:rPr>
        <w:t>装修期</w:t>
      </w:r>
      <w:r>
        <w:rPr>
          <w:rFonts w:hint="eastAsia" w:ascii="仿宋" w:hAnsi="仿宋" w:eastAsia="仿宋"/>
          <w:sz w:val="28"/>
          <w:szCs w:val="28"/>
          <w:highlight w:val="none"/>
        </w:rPr>
        <w:t>分期实施：</w:t>
      </w:r>
    </w:p>
    <w:p>
      <w:pPr>
        <w:numPr>
          <w:ilvl w:val="-1"/>
          <w:numId w:val="0"/>
        </w:numPr>
        <w:tabs>
          <w:tab w:val="left" w:pos="0"/>
          <w:tab w:val="left" w:pos="360"/>
          <w:tab w:val="left" w:pos="1485"/>
          <w:tab w:val="left" w:pos="1551"/>
          <w:tab w:val="left" w:pos="1701"/>
        </w:tabs>
        <w:spacing w:before="156" w:beforeLines="50" w:after="156" w:afterLines="50" w:line="440" w:lineRule="exact"/>
        <w:ind w:left="0"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第一期</w:t>
      </w:r>
      <w:r>
        <w:rPr>
          <w:rFonts w:hint="eastAsia" w:ascii="仿宋" w:hAnsi="仿宋" w:eastAsia="仿宋"/>
          <w:sz w:val="28"/>
          <w:szCs w:val="28"/>
          <w:highlight w:val="none"/>
          <w:lang w:eastAsia="zh-CN"/>
        </w:rPr>
        <w:t>装修期</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自本协议生效之日起至合作区域交付后</w:t>
      </w:r>
      <w:r>
        <w:rPr>
          <w:rFonts w:hint="eastAsia" w:ascii="仿宋" w:hAnsi="仿宋" w:eastAsia="仿宋" w:cs="Times New Roman"/>
          <w:sz w:val="28"/>
          <w:szCs w:val="28"/>
          <w:highlight w:val="none"/>
          <w:u w:val="none"/>
          <w:lang w:eastAsia="zh-CN"/>
        </w:rPr>
        <w:t>3</w:t>
      </w:r>
      <w:r>
        <w:rPr>
          <w:rFonts w:hint="eastAsia" w:ascii="仿宋" w:hAnsi="仿宋" w:eastAsia="仿宋"/>
          <w:sz w:val="28"/>
          <w:szCs w:val="28"/>
          <w:highlight w:val="none"/>
        </w:rPr>
        <w:t>个月，</w:t>
      </w:r>
      <w:r>
        <w:rPr>
          <w:rFonts w:hint="eastAsia" w:ascii="仿宋" w:hAnsi="仿宋" w:eastAsia="仿宋"/>
          <w:sz w:val="28"/>
          <w:szCs w:val="28"/>
          <w:highlight w:val="none"/>
          <w:lang w:val="en-US" w:eastAsia="zh-CN"/>
        </w:rPr>
        <w:t>预计自</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年</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月</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日起至</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年</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月</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日止。</w:t>
      </w:r>
    </w:p>
    <w:p>
      <w:pPr>
        <w:numPr>
          <w:ilvl w:val="-1"/>
          <w:numId w:val="0"/>
        </w:numPr>
        <w:tabs>
          <w:tab w:val="left" w:pos="0"/>
          <w:tab w:val="left" w:pos="360"/>
          <w:tab w:val="left" w:pos="1485"/>
          <w:tab w:val="left" w:pos="1551"/>
          <w:tab w:val="left" w:pos="1701"/>
        </w:tabs>
        <w:spacing w:before="156" w:beforeLines="50" w:after="156" w:afterLines="50" w:line="440" w:lineRule="exact"/>
        <w:ind w:left="0"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第二期</w:t>
      </w:r>
      <w:r>
        <w:rPr>
          <w:rFonts w:hint="eastAsia" w:ascii="仿宋" w:hAnsi="仿宋" w:eastAsia="仿宋"/>
          <w:sz w:val="28"/>
          <w:szCs w:val="28"/>
          <w:highlight w:val="none"/>
          <w:lang w:eastAsia="zh-CN"/>
        </w:rPr>
        <w:t>装修期</w:t>
      </w:r>
      <w:r>
        <w:rPr>
          <w:rFonts w:hint="eastAsia" w:ascii="仿宋" w:hAnsi="仿宋" w:eastAsia="仿宋"/>
          <w:sz w:val="28"/>
          <w:szCs w:val="28"/>
          <w:highlight w:val="none"/>
        </w:rPr>
        <w:t>：</w:t>
      </w:r>
      <w:r>
        <w:rPr>
          <w:rFonts w:hint="eastAsia" w:ascii="仿宋" w:hAnsi="仿宋" w:eastAsia="仿宋" w:cs="Times New Roman"/>
          <w:sz w:val="28"/>
          <w:szCs w:val="28"/>
          <w:highlight w:val="none"/>
          <w:lang w:val="en-US" w:eastAsia="zh-CN"/>
        </w:rPr>
        <w:t>合作</w:t>
      </w:r>
      <w:r>
        <w:rPr>
          <w:rFonts w:hint="eastAsia" w:ascii="仿宋" w:hAnsi="仿宋" w:eastAsia="仿宋" w:cs="Times New Roman"/>
          <w:sz w:val="28"/>
          <w:szCs w:val="28"/>
          <w:highlight w:val="none"/>
        </w:rPr>
        <w:t>期</w:t>
      </w:r>
      <w:r>
        <w:rPr>
          <w:rFonts w:hint="eastAsia" w:ascii="仿宋" w:hAnsi="仿宋" w:eastAsia="仿宋"/>
          <w:sz w:val="28"/>
          <w:szCs w:val="28"/>
          <w:highlight w:val="none"/>
          <w:lang w:val="en-US" w:eastAsia="zh-CN"/>
        </w:rPr>
        <w:t>第</w:t>
      </w:r>
      <w:r>
        <w:rPr>
          <w:rFonts w:hint="eastAsia" w:ascii="仿宋" w:hAnsi="仿宋" w:eastAsia="仿宋"/>
          <w:sz w:val="28"/>
          <w:szCs w:val="28"/>
          <w:highlight w:val="none"/>
        </w:rPr>
        <w:t>一年期满，乙方全面履行</w:t>
      </w:r>
      <w:r>
        <w:rPr>
          <w:rFonts w:hint="eastAsia" w:ascii="仿宋" w:hAnsi="仿宋" w:eastAsia="仿宋"/>
          <w:sz w:val="28"/>
          <w:szCs w:val="28"/>
          <w:highlight w:val="none"/>
          <w:lang w:val="en-US" w:eastAsia="zh-CN"/>
        </w:rPr>
        <w:t>本协议项下各项</w:t>
      </w:r>
      <w:r>
        <w:rPr>
          <w:rFonts w:hint="eastAsia" w:ascii="仿宋" w:hAnsi="仿宋" w:eastAsia="仿宋"/>
          <w:sz w:val="28"/>
          <w:szCs w:val="28"/>
          <w:highlight w:val="none"/>
        </w:rPr>
        <w:t>义务，则</w:t>
      </w:r>
      <w:r>
        <w:rPr>
          <w:rFonts w:hint="eastAsia" w:ascii="仿宋" w:hAnsi="仿宋" w:eastAsia="仿宋"/>
          <w:sz w:val="28"/>
          <w:szCs w:val="28"/>
          <w:highlight w:val="none"/>
          <w:lang w:eastAsia="zh-CN"/>
        </w:rPr>
        <w:t>装修期</w:t>
      </w:r>
      <w:r>
        <w:rPr>
          <w:rFonts w:hint="eastAsia" w:ascii="仿宋" w:hAnsi="仿宋" w:eastAsia="仿宋"/>
          <w:sz w:val="28"/>
          <w:szCs w:val="28"/>
          <w:highlight w:val="none"/>
        </w:rPr>
        <w:t>第二期为</w:t>
      </w:r>
      <w:r>
        <w:rPr>
          <w:rFonts w:hint="eastAsia" w:ascii="仿宋" w:hAnsi="仿宋" w:eastAsia="仿宋" w:cs="Times New Roman"/>
          <w:sz w:val="28"/>
          <w:szCs w:val="28"/>
          <w:highlight w:val="none"/>
          <w:lang w:val="en-US" w:eastAsia="zh-CN"/>
        </w:rPr>
        <w:t>合作</w:t>
      </w:r>
      <w:r>
        <w:rPr>
          <w:rFonts w:hint="eastAsia" w:ascii="仿宋" w:hAnsi="仿宋" w:eastAsia="仿宋" w:cs="Times New Roman"/>
          <w:sz w:val="28"/>
          <w:szCs w:val="28"/>
          <w:highlight w:val="none"/>
        </w:rPr>
        <w:t>期</w:t>
      </w:r>
      <w:r>
        <w:rPr>
          <w:rFonts w:hint="eastAsia" w:ascii="仿宋" w:hAnsi="仿宋" w:eastAsia="仿宋"/>
          <w:sz w:val="28"/>
          <w:szCs w:val="28"/>
          <w:highlight w:val="none"/>
        </w:rPr>
        <w:t>第二年的</w:t>
      </w:r>
      <w:r>
        <w:rPr>
          <w:rFonts w:hint="eastAsia" w:ascii="仿宋" w:hAnsi="仿宋" w:eastAsia="仿宋"/>
          <w:sz w:val="28"/>
          <w:szCs w:val="28"/>
          <w:highlight w:val="none"/>
          <w:lang w:val="en-US" w:eastAsia="zh-CN"/>
        </w:rPr>
        <w:t>首【</w:t>
      </w:r>
      <w:r>
        <w:rPr>
          <w:rFonts w:hint="eastAsia" w:ascii="仿宋" w:hAnsi="仿宋" w:eastAsia="仿宋" w:cs="Times New Roman"/>
          <w:sz w:val="28"/>
          <w:szCs w:val="28"/>
          <w:highlight w:val="none"/>
          <w:lang w:val="en-US" w:eastAsia="zh-CN"/>
        </w:rPr>
        <w:t>3</w:t>
      </w:r>
      <w:r>
        <w:rPr>
          <w:rFonts w:hint="eastAsia" w:ascii="仿宋" w:hAnsi="仿宋" w:eastAsia="仿宋"/>
          <w:sz w:val="28"/>
          <w:szCs w:val="28"/>
          <w:highlight w:val="none"/>
          <w:lang w:val="en-US" w:eastAsia="zh-CN"/>
        </w:rPr>
        <w:t>】个</w:t>
      </w:r>
      <w:r>
        <w:rPr>
          <w:rFonts w:hint="eastAsia" w:ascii="仿宋" w:hAnsi="仿宋" w:eastAsia="仿宋"/>
          <w:sz w:val="28"/>
          <w:szCs w:val="28"/>
          <w:highlight w:val="none"/>
        </w:rPr>
        <w:t>月，即从</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年</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月</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日起至</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年</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月</w:t>
      </w:r>
      <w:r>
        <w:rPr>
          <w:rFonts w:hint="eastAsia" w:ascii="仿宋" w:hAnsi="仿宋" w:eastAsia="仿宋"/>
          <w:sz w:val="28"/>
          <w:szCs w:val="28"/>
          <w:highlight w:val="none"/>
          <w:u w:val="none"/>
        </w:rPr>
        <w:t xml:space="preserve">   </w:t>
      </w:r>
      <w:r>
        <w:rPr>
          <w:rFonts w:hint="eastAsia" w:ascii="仿宋" w:hAnsi="仿宋" w:eastAsia="仿宋"/>
          <w:sz w:val="28"/>
          <w:szCs w:val="28"/>
          <w:highlight w:val="none"/>
        </w:rPr>
        <w:t>日。</w:t>
      </w:r>
    </w:p>
    <w:p>
      <w:pPr>
        <w:numPr>
          <w:ilvl w:val="-1"/>
          <w:numId w:val="0"/>
        </w:numPr>
        <w:tabs>
          <w:tab w:val="left" w:pos="0"/>
          <w:tab w:val="left" w:pos="360"/>
          <w:tab w:val="left" w:pos="1485"/>
          <w:tab w:val="left" w:pos="1551"/>
          <w:tab w:val="left" w:pos="1701"/>
        </w:tabs>
        <w:spacing w:before="156" w:beforeLines="50" w:after="156" w:afterLines="50" w:line="440" w:lineRule="exact"/>
        <w:ind w:left="0" w:firstLine="560" w:firstLineChars="200"/>
        <w:rPr>
          <w:rFonts w:hint="eastAsia" w:ascii="仿宋" w:hAnsi="仿宋" w:eastAsia="仿宋"/>
          <w:sz w:val="28"/>
          <w:szCs w:val="28"/>
          <w:highlight w:val="none"/>
          <w:u w:val="none"/>
        </w:rPr>
      </w:pPr>
      <w:r>
        <w:rPr>
          <w:rFonts w:hint="eastAsia" w:ascii="仿宋" w:hAnsi="仿宋" w:eastAsia="仿宋" w:cs="Times New Roman"/>
          <w:sz w:val="28"/>
          <w:szCs w:val="28"/>
          <w:highlight w:val="none"/>
          <w:lang w:val="en-US" w:eastAsia="zh-CN"/>
        </w:rPr>
        <w:t>装修期</w:t>
      </w:r>
      <w:r>
        <w:rPr>
          <w:rFonts w:hint="eastAsia" w:ascii="仿宋" w:hAnsi="仿宋" w:eastAsia="仿宋" w:cs="Times New Roman"/>
          <w:sz w:val="28"/>
          <w:szCs w:val="28"/>
          <w:highlight w:val="none"/>
        </w:rPr>
        <w:t>内，乙方</w:t>
      </w:r>
      <w:r>
        <w:rPr>
          <w:rFonts w:hint="eastAsia" w:ascii="仿宋" w:hAnsi="仿宋" w:eastAsia="仿宋" w:cs="Times New Roman"/>
          <w:sz w:val="28"/>
          <w:szCs w:val="28"/>
          <w:highlight w:val="none"/>
          <w:lang w:val="en-US" w:eastAsia="zh-CN"/>
        </w:rPr>
        <w:t>无须向甲方支付合作收益</w:t>
      </w:r>
      <w:r>
        <w:rPr>
          <w:rFonts w:hint="eastAsia" w:ascii="仿宋" w:hAnsi="仿宋" w:eastAsia="仿宋" w:cs="Times New Roman"/>
          <w:sz w:val="28"/>
          <w:szCs w:val="28"/>
          <w:highlight w:val="none"/>
        </w:rPr>
        <w:t>，但需按约定缴纳水电费</w:t>
      </w:r>
      <w:r>
        <w:rPr>
          <w:rFonts w:hint="eastAsia" w:ascii="仿宋" w:hAnsi="仿宋" w:eastAsia="仿宋" w:cs="Times New Roman"/>
          <w:sz w:val="28"/>
          <w:szCs w:val="28"/>
          <w:highlight w:val="none"/>
          <w:lang w:val="en-US" w:eastAsia="zh-CN"/>
        </w:rPr>
        <w:t>等杂费</w:t>
      </w:r>
      <w:r>
        <w:rPr>
          <w:rFonts w:hint="eastAsia" w:ascii="仿宋" w:hAnsi="仿宋" w:eastAsia="仿宋" w:cs="Times New Roman"/>
          <w:sz w:val="28"/>
          <w:szCs w:val="28"/>
          <w:highlight w:val="none"/>
        </w:rPr>
        <w:t>。如果</w:t>
      </w:r>
      <w:r>
        <w:rPr>
          <w:rFonts w:hint="eastAsia" w:ascii="仿宋" w:hAnsi="仿宋" w:eastAsia="仿宋" w:cs="Times New Roman"/>
          <w:sz w:val="28"/>
          <w:szCs w:val="28"/>
          <w:highlight w:val="none"/>
          <w:lang w:val="en-US" w:eastAsia="zh-CN"/>
        </w:rPr>
        <w:t>本协议提前解除或终止且</w:t>
      </w:r>
      <w:r>
        <w:rPr>
          <w:rFonts w:hint="eastAsia" w:ascii="仿宋" w:hAnsi="仿宋" w:eastAsia="仿宋" w:cs="Times New Roman"/>
          <w:sz w:val="28"/>
          <w:szCs w:val="28"/>
          <w:highlight w:val="none"/>
        </w:rPr>
        <w:t>乙方实际</w:t>
      </w:r>
      <w:r>
        <w:rPr>
          <w:rFonts w:hint="eastAsia" w:ascii="仿宋" w:hAnsi="仿宋" w:eastAsia="仿宋" w:cs="Times New Roman"/>
          <w:sz w:val="28"/>
          <w:szCs w:val="28"/>
          <w:highlight w:val="none"/>
          <w:lang w:val="en-US" w:eastAsia="zh-CN"/>
        </w:rPr>
        <w:t>向甲方足额支付合作收益的期限</w:t>
      </w:r>
      <w:r>
        <w:rPr>
          <w:rFonts w:hint="eastAsia" w:ascii="仿宋" w:hAnsi="仿宋" w:eastAsia="仿宋" w:cs="Times New Roman"/>
          <w:sz w:val="28"/>
          <w:szCs w:val="28"/>
          <w:highlight w:val="none"/>
        </w:rPr>
        <w:t>不足【</w:t>
      </w:r>
      <w:r>
        <w:rPr>
          <w:rFonts w:hint="eastAsia" w:ascii="仿宋" w:hAnsi="仿宋" w:eastAsia="仿宋" w:cs="Times New Roman"/>
          <w:sz w:val="28"/>
          <w:szCs w:val="28"/>
          <w:highlight w:val="none"/>
          <w:lang w:val="en-US" w:eastAsia="zh-CN"/>
        </w:rPr>
        <w:t>1</w:t>
      </w:r>
      <w:r>
        <w:rPr>
          <w:rFonts w:hint="eastAsia" w:ascii="仿宋" w:hAnsi="仿宋" w:eastAsia="仿宋" w:cs="Times New Roman"/>
          <w:sz w:val="28"/>
          <w:szCs w:val="28"/>
          <w:highlight w:val="none"/>
        </w:rPr>
        <w:t>】年的，</w:t>
      </w:r>
      <w:r>
        <w:rPr>
          <w:rFonts w:hint="eastAsia" w:ascii="仿宋" w:hAnsi="仿宋" w:eastAsia="仿宋" w:cs="Times New Roman"/>
          <w:sz w:val="28"/>
          <w:szCs w:val="28"/>
          <w:highlight w:val="none"/>
          <w:lang w:val="en-US" w:eastAsia="zh-CN"/>
        </w:rPr>
        <w:t>则</w:t>
      </w:r>
      <w:r>
        <w:rPr>
          <w:rFonts w:hint="eastAsia" w:ascii="仿宋" w:hAnsi="仿宋" w:eastAsia="仿宋" w:cs="Times New Roman"/>
          <w:sz w:val="28"/>
          <w:szCs w:val="28"/>
          <w:highlight w:val="none"/>
        </w:rPr>
        <w:t>乙方应向甲方按</w:t>
      </w:r>
      <w:r>
        <w:rPr>
          <w:rFonts w:hint="eastAsia" w:ascii="仿宋" w:hAnsi="仿宋" w:eastAsia="仿宋" w:cs="Times New Roman"/>
          <w:sz w:val="28"/>
          <w:szCs w:val="28"/>
          <w:highlight w:val="none"/>
          <w:lang w:val="en-US" w:eastAsia="zh-CN"/>
        </w:rPr>
        <w:t>第一期装修期对应的基础合作费</w:t>
      </w:r>
      <w:r>
        <w:rPr>
          <w:rFonts w:hint="eastAsia" w:ascii="仿宋" w:hAnsi="仿宋" w:eastAsia="仿宋" w:cs="Times New Roman"/>
          <w:sz w:val="28"/>
          <w:szCs w:val="28"/>
          <w:highlight w:val="none"/>
        </w:rPr>
        <w:t>标准</w:t>
      </w:r>
      <w:r>
        <w:rPr>
          <w:rFonts w:hint="eastAsia" w:ascii="仿宋" w:hAnsi="仿宋" w:eastAsia="仿宋" w:cs="Times New Roman"/>
          <w:sz w:val="28"/>
          <w:szCs w:val="28"/>
          <w:highlight w:val="none"/>
          <w:lang w:eastAsia="zh-CN"/>
        </w:rPr>
        <w:t>补缴</w:t>
      </w:r>
      <w:r>
        <w:rPr>
          <w:rFonts w:hint="eastAsia" w:ascii="仿宋" w:hAnsi="仿宋" w:eastAsia="仿宋" w:cs="Times New Roman"/>
          <w:sz w:val="28"/>
          <w:szCs w:val="28"/>
          <w:highlight w:val="none"/>
          <w:lang w:val="en-US" w:eastAsia="zh-CN"/>
        </w:rPr>
        <w:t>合作收益</w:t>
      </w:r>
      <w:r>
        <w:rPr>
          <w:rFonts w:hint="eastAsia" w:ascii="仿宋" w:hAnsi="仿宋" w:eastAsia="仿宋" w:cs="Times New Roman"/>
          <w:sz w:val="28"/>
          <w:szCs w:val="28"/>
          <w:highlight w:val="none"/>
          <w:lang w:eastAsia="zh-CN"/>
        </w:rPr>
        <w:t>即人民币</w:t>
      </w:r>
      <w:r>
        <w:rPr>
          <w:rFonts w:hint="eastAsia" w:ascii="仿宋" w:hAnsi="仿宋" w:eastAsia="仿宋" w:cs="Times New Roman"/>
          <w:sz w:val="28"/>
          <w:szCs w:val="28"/>
          <w:highlight w:val="none"/>
          <w:lang w:val="en-US" w:eastAsia="zh-CN"/>
        </w:rPr>
        <w:t xml:space="preserve">         元</w:t>
      </w:r>
      <w:r>
        <w:rPr>
          <w:rFonts w:hint="eastAsia" w:ascii="仿宋" w:hAnsi="仿宋" w:eastAsia="仿宋" w:cs="Times New Roman"/>
          <w:sz w:val="28"/>
          <w:szCs w:val="28"/>
          <w:highlight w:val="none"/>
        </w:rPr>
        <w:t>及其它相关费用。如果</w:t>
      </w:r>
      <w:r>
        <w:rPr>
          <w:rFonts w:hint="eastAsia" w:ascii="仿宋" w:hAnsi="仿宋" w:eastAsia="仿宋" w:cs="Times New Roman"/>
          <w:sz w:val="28"/>
          <w:szCs w:val="28"/>
          <w:highlight w:val="none"/>
          <w:lang w:val="en-US" w:eastAsia="zh-CN"/>
        </w:rPr>
        <w:t>本协议提前解除或终止且</w:t>
      </w:r>
      <w:r>
        <w:rPr>
          <w:rFonts w:hint="eastAsia" w:ascii="仿宋" w:hAnsi="仿宋" w:eastAsia="仿宋" w:cs="Times New Roman"/>
          <w:sz w:val="28"/>
          <w:szCs w:val="28"/>
          <w:highlight w:val="none"/>
        </w:rPr>
        <w:t>乙方实际交足</w:t>
      </w:r>
      <w:r>
        <w:rPr>
          <w:rFonts w:hint="eastAsia" w:ascii="仿宋" w:hAnsi="仿宋" w:eastAsia="仿宋" w:cs="Times New Roman"/>
          <w:sz w:val="28"/>
          <w:szCs w:val="28"/>
          <w:highlight w:val="none"/>
          <w:lang w:val="en-US" w:eastAsia="zh-CN"/>
        </w:rPr>
        <w:t>合作收益</w:t>
      </w:r>
      <w:r>
        <w:rPr>
          <w:rFonts w:hint="eastAsia" w:ascii="仿宋" w:hAnsi="仿宋" w:eastAsia="仿宋" w:cs="Times New Roman"/>
          <w:sz w:val="28"/>
          <w:szCs w:val="28"/>
          <w:highlight w:val="none"/>
        </w:rPr>
        <w:t>的</w:t>
      </w:r>
      <w:r>
        <w:rPr>
          <w:rFonts w:hint="eastAsia" w:ascii="仿宋" w:hAnsi="仿宋" w:eastAsia="仿宋" w:cs="Times New Roman"/>
          <w:sz w:val="28"/>
          <w:szCs w:val="28"/>
          <w:highlight w:val="none"/>
          <w:lang w:val="en-US" w:eastAsia="zh-CN"/>
        </w:rPr>
        <w:t>期限</w:t>
      </w:r>
      <w:r>
        <w:rPr>
          <w:rFonts w:hint="eastAsia" w:ascii="仿宋" w:hAnsi="仿宋" w:eastAsia="仿宋" w:cs="Times New Roman"/>
          <w:sz w:val="28"/>
          <w:szCs w:val="28"/>
          <w:highlight w:val="none"/>
        </w:rPr>
        <w:t>不足【</w:t>
      </w:r>
      <w:r>
        <w:rPr>
          <w:rFonts w:hint="eastAsia" w:ascii="仿宋" w:hAnsi="仿宋" w:eastAsia="仿宋" w:cs="Times New Roman"/>
          <w:sz w:val="28"/>
          <w:szCs w:val="28"/>
          <w:highlight w:val="none"/>
          <w:lang w:val="en-US" w:eastAsia="zh-CN"/>
        </w:rPr>
        <w:t>2</w:t>
      </w:r>
      <w:r>
        <w:rPr>
          <w:rFonts w:hint="eastAsia" w:ascii="仿宋" w:hAnsi="仿宋" w:eastAsia="仿宋" w:cs="Times New Roman"/>
          <w:sz w:val="28"/>
          <w:szCs w:val="28"/>
          <w:highlight w:val="none"/>
        </w:rPr>
        <w:t>】年的，</w:t>
      </w:r>
      <w:r>
        <w:rPr>
          <w:rFonts w:hint="eastAsia" w:ascii="仿宋" w:hAnsi="仿宋" w:eastAsia="仿宋" w:cs="Times New Roman"/>
          <w:sz w:val="28"/>
          <w:szCs w:val="28"/>
          <w:highlight w:val="none"/>
          <w:lang w:val="en-US" w:eastAsia="zh-CN"/>
        </w:rPr>
        <w:t>则</w:t>
      </w:r>
      <w:r>
        <w:rPr>
          <w:rFonts w:hint="eastAsia" w:ascii="仿宋" w:hAnsi="仿宋" w:eastAsia="仿宋" w:cs="Times New Roman"/>
          <w:sz w:val="28"/>
          <w:szCs w:val="28"/>
          <w:highlight w:val="none"/>
        </w:rPr>
        <w:t>乙方应向甲方按</w:t>
      </w:r>
      <w:r>
        <w:rPr>
          <w:rFonts w:hint="eastAsia" w:ascii="仿宋" w:hAnsi="仿宋" w:eastAsia="仿宋" w:cs="Times New Roman"/>
          <w:sz w:val="28"/>
          <w:szCs w:val="28"/>
          <w:highlight w:val="none"/>
          <w:lang w:val="en-US" w:eastAsia="zh-CN"/>
        </w:rPr>
        <w:t>第二期装修期对应的基础合作费</w:t>
      </w:r>
      <w:r>
        <w:rPr>
          <w:rFonts w:hint="eastAsia" w:ascii="仿宋" w:hAnsi="仿宋" w:eastAsia="仿宋" w:cs="Times New Roman"/>
          <w:sz w:val="28"/>
          <w:szCs w:val="28"/>
          <w:highlight w:val="none"/>
        </w:rPr>
        <w:t>标准</w:t>
      </w:r>
      <w:r>
        <w:rPr>
          <w:rFonts w:hint="eastAsia" w:ascii="仿宋" w:hAnsi="仿宋" w:eastAsia="仿宋" w:cs="Times New Roman"/>
          <w:sz w:val="28"/>
          <w:szCs w:val="28"/>
          <w:highlight w:val="none"/>
          <w:lang w:eastAsia="zh-CN"/>
        </w:rPr>
        <w:t>补缴</w:t>
      </w:r>
      <w:r>
        <w:rPr>
          <w:rFonts w:hint="eastAsia" w:ascii="仿宋" w:hAnsi="仿宋" w:eastAsia="仿宋" w:cs="Times New Roman"/>
          <w:sz w:val="28"/>
          <w:szCs w:val="28"/>
          <w:highlight w:val="none"/>
          <w:lang w:val="en-US" w:eastAsia="zh-CN"/>
        </w:rPr>
        <w:t>合作收益</w:t>
      </w:r>
      <w:r>
        <w:rPr>
          <w:rFonts w:hint="eastAsia" w:ascii="仿宋" w:hAnsi="仿宋" w:eastAsia="仿宋" w:cs="Times New Roman"/>
          <w:sz w:val="28"/>
          <w:szCs w:val="28"/>
          <w:highlight w:val="none"/>
          <w:lang w:eastAsia="zh-CN"/>
        </w:rPr>
        <w:t>即人民币</w:t>
      </w:r>
      <w:r>
        <w:rPr>
          <w:rFonts w:hint="eastAsia" w:ascii="仿宋" w:hAnsi="仿宋" w:eastAsia="仿宋" w:cs="Times New Roman"/>
          <w:sz w:val="28"/>
          <w:szCs w:val="28"/>
          <w:highlight w:val="none"/>
          <w:lang w:val="en-US" w:eastAsia="zh-CN"/>
        </w:rPr>
        <w:t xml:space="preserve">         元</w:t>
      </w:r>
      <w:r>
        <w:rPr>
          <w:rFonts w:hint="eastAsia" w:ascii="仿宋" w:hAnsi="仿宋" w:eastAsia="仿宋" w:cs="Times New Roman"/>
          <w:sz w:val="28"/>
          <w:szCs w:val="28"/>
          <w:highlight w:val="none"/>
        </w:rPr>
        <w:t>及其它相关费用。</w:t>
      </w:r>
    </w:p>
    <w:p>
      <w:pPr>
        <w:tabs>
          <w:tab w:val="left" w:pos="0"/>
          <w:tab w:val="left" w:pos="360"/>
          <w:tab w:val="left" w:pos="1485"/>
          <w:tab w:val="left" w:pos="1551"/>
          <w:tab w:val="left" w:pos="1701"/>
        </w:tabs>
        <w:spacing w:before="156" w:beforeLines="50" w:after="156" w:afterLines="50" w:line="440" w:lineRule="exact"/>
        <w:rPr>
          <w:rFonts w:hint="eastAsia" w:ascii="仿宋" w:hAnsi="仿宋" w:eastAsia="仿宋"/>
          <w:sz w:val="28"/>
          <w:szCs w:val="28"/>
          <w:highlight w:val="none"/>
        </w:rPr>
      </w:pP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cs="宋体"/>
          <w:sz w:val="28"/>
          <w:szCs w:val="28"/>
          <w:highlight w:val="none"/>
          <w:lang w:val="en-US" w:eastAsia="zh-CN"/>
        </w:rPr>
        <w:t>合作收益</w:t>
      </w:r>
    </w:p>
    <w:p>
      <w:pPr>
        <w:numPr>
          <w:ilvl w:val="0"/>
          <w:numId w:val="0"/>
        </w:numPr>
        <w:tabs>
          <w:tab w:val="left" w:pos="360"/>
          <w:tab w:val="left" w:pos="900"/>
          <w:tab w:val="left" w:pos="1701"/>
        </w:tabs>
        <w:spacing w:before="156" w:beforeLines="50" w:after="156" w:afterLines="50" w:line="44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color w:val="000000"/>
          <w:sz w:val="28"/>
          <w:szCs w:val="28"/>
          <w:highlight w:val="none"/>
          <w:lang w:val="en-US" w:eastAsia="zh-CN"/>
        </w:rPr>
        <w:t>1.</w:t>
      </w:r>
      <w:r>
        <w:rPr>
          <w:rFonts w:hint="eastAsia" w:ascii="仿宋" w:hAnsi="仿宋" w:eastAsia="仿宋" w:cs="仿宋"/>
          <w:color w:val="000000"/>
          <w:sz w:val="28"/>
          <w:szCs w:val="28"/>
          <w:highlight w:val="none"/>
        </w:rPr>
        <w:t>双方</w:t>
      </w:r>
      <w:r>
        <w:rPr>
          <w:rFonts w:hint="eastAsia" w:ascii="仿宋_GB2312" w:hAnsi="仿宋_GB2312" w:eastAsia="仿宋_GB2312" w:cs="仿宋_GB2312"/>
          <w:sz w:val="28"/>
          <w:szCs w:val="28"/>
          <w:highlight w:val="none"/>
        </w:rPr>
        <w:t>一致同意</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乙方应</w:t>
      </w:r>
      <w:r>
        <w:rPr>
          <w:rFonts w:hint="eastAsia" w:ascii="仿宋" w:hAnsi="仿宋" w:eastAsia="仿宋" w:cs="仿宋"/>
          <w:color w:val="000000"/>
          <w:sz w:val="28"/>
          <w:szCs w:val="28"/>
          <w:highlight w:val="none"/>
        </w:rPr>
        <w:t>以</w:t>
      </w:r>
      <w:r>
        <w:rPr>
          <w:rFonts w:hint="eastAsia" w:ascii="仿宋" w:hAnsi="仿宋" w:eastAsia="仿宋" w:cs="仿宋"/>
          <w:color w:val="000000"/>
          <w:sz w:val="28"/>
          <w:szCs w:val="28"/>
          <w:highlight w:val="none"/>
          <w:lang w:eastAsia="zh-CN"/>
        </w:rPr>
        <w:t>基础</w:t>
      </w:r>
      <w:r>
        <w:rPr>
          <w:rFonts w:hint="eastAsia" w:ascii="仿宋" w:hAnsi="仿宋" w:eastAsia="仿宋" w:cs="仿宋"/>
          <w:color w:val="000000"/>
          <w:sz w:val="28"/>
          <w:szCs w:val="28"/>
          <w:highlight w:val="none"/>
          <w:lang w:val="en-US" w:eastAsia="zh-CN"/>
        </w:rPr>
        <w:t>合作</w:t>
      </w:r>
      <w:r>
        <w:rPr>
          <w:rFonts w:hint="eastAsia" w:ascii="仿宋" w:hAnsi="仿宋" w:eastAsia="仿宋" w:cs="仿宋"/>
          <w:color w:val="000000"/>
          <w:sz w:val="28"/>
          <w:szCs w:val="28"/>
          <w:highlight w:val="none"/>
          <w:lang w:eastAsia="zh-CN"/>
        </w:rPr>
        <w:t>费</w:t>
      </w:r>
      <w:r>
        <w:rPr>
          <w:rFonts w:hint="eastAsia" w:ascii="仿宋" w:hAnsi="仿宋" w:eastAsia="仿宋" w:cs="仿宋"/>
          <w:color w:val="000000"/>
          <w:sz w:val="28"/>
          <w:szCs w:val="28"/>
          <w:highlight w:val="none"/>
          <w:lang w:val="en-US" w:eastAsia="zh-CN"/>
        </w:rPr>
        <w:t>或收入分成</w:t>
      </w:r>
      <w:r>
        <w:rPr>
          <w:rFonts w:hint="eastAsia" w:ascii="仿宋" w:hAnsi="仿宋" w:eastAsia="仿宋" w:cs="仿宋"/>
          <w:color w:val="000000"/>
          <w:sz w:val="28"/>
          <w:szCs w:val="28"/>
          <w:highlight w:val="none"/>
          <w:lang w:eastAsia="zh-CN"/>
        </w:rPr>
        <w:t>两者取其高</w:t>
      </w:r>
      <w:r>
        <w:rPr>
          <w:rFonts w:hint="eastAsia" w:ascii="仿宋" w:hAnsi="仿宋" w:eastAsia="仿宋" w:cs="仿宋"/>
          <w:color w:val="000000"/>
          <w:sz w:val="28"/>
          <w:szCs w:val="28"/>
          <w:highlight w:val="none"/>
        </w:rPr>
        <w:t>的方式</w:t>
      </w:r>
      <w:r>
        <w:rPr>
          <w:rFonts w:hint="eastAsia" w:ascii="仿宋" w:hAnsi="仿宋" w:eastAsia="仿宋" w:cs="仿宋"/>
          <w:color w:val="000000"/>
          <w:sz w:val="28"/>
          <w:szCs w:val="28"/>
          <w:highlight w:val="none"/>
          <w:lang w:val="en-US" w:eastAsia="zh-CN"/>
        </w:rPr>
        <w:t>向甲方</w:t>
      </w:r>
      <w:r>
        <w:rPr>
          <w:rFonts w:hint="eastAsia" w:ascii="仿宋" w:hAnsi="仿宋" w:eastAsia="仿宋" w:cs="仿宋"/>
          <w:color w:val="000000"/>
          <w:sz w:val="28"/>
          <w:szCs w:val="28"/>
          <w:highlight w:val="none"/>
          <w:lang w:eastAsia="zh-CN"/>
        </w:rPr>
        <w:t>支付</w:t>
      </w:r>
      <w:r>
        <w:rPr>
          <w:rFonts w:hint="eastAsia" w:ascii="仿宋" w:hAnsi="仿宋" w:eastAsia="仿宋" w:cs="仿宋"/>
          <w:color w:val="000000"/>
          <w:sz w:val="28"/>
          <w:szCs w:val="28"/>
          <w:highlight w:val="none"/>
          <w:lang w:val="en-US" w:eastAsia="zh-CN"/>
        </w:rPr>
        <w:t>合作收益</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基础合作费及收入分成金额按以下约定标准执行，其中收入分成金额按</w:t>
      </w:r>
      <w:r>
        <w:rPr>
          <w:rFonts w:hint="eastAsia" w:ascii="仿宋" w:hAnsi="仿宋" w:eastAsia="仿宋" w:cs="仿宋"/>
          <w:color w:val="000000"/>
          <w:sz w:val="28"/>
          <w:szCs w:val="28"/>
          <w:highlight w:val="none"/>
        </w:rPr>
        <w:t>乙方</w:t>
      </w:r>
      <w:r>
        <w:rPr>
          <w:rFonts w:hint="eastAsia" w:ascii="仿宋" w:hAnsi="仿宋" w:eastAsia="仿宋" w:cs="仿宋"/>
          <w:color w:val="000000"/>
          <w:sz w:val="28"/>
          <w:szCs w:val="28"/>
          <w:highlight w:val="none"/>
          <w:lang w:val="en-US" w:eastAsia="zh-CN"/>
        </w:rPr>
        <w:t>在</w:t>
      </w:r>
      <w:r>
        <w:rPr>
          <w:rFonts w:hint="eastAsia" w:ascii="仿宋" w:hAnsi="仿宋" w:eastAsia="仿宋" w:cs="仿宋"/>
          <w:color w:val="000000"/>
          <w:sz w:val="28"/>
          <w:szCs w:val="28"/>
          <w:highlight w:val="none"/>
        </w:rPr>
        <w:t>合作区域内所有</w:t>
      </w:r>
      <w:r>
        <w:rPr>
          <w:rFonts w:hint="eastAsia" w:ascii="仿宋" w:hAnsi="仿宋" w:eastAsia="仿宋" w:cs="仿宋"/>
          <w:color w:val="000000"/>
          <w:sz w:val="28"/>
          <w:szCs w:val="28"/>
          <w:highlight w:val="none"/>
          <w:lang w:val="en-US" w:eastAsia="zh-CN"/>
        </w:rPr>
        <w:t>服务</w:t>
      </w:r>
      <w:r>
        <w:rPr>
          <w:rFonts w:hint="eastAsia" w:ascii="仿宋" w:hAnsi="仿宋" w:eastAsia="仿宋" w:cs="仿宋"/>
          <w:color w:val="000000"/>
          <w:sz w:val="28"/>
          <w:szCs w:val="28"/>
          <w:highlight w:val="none"/>
        </w:rPr>
        <w:t>的销售收入净额为基数</w:t>
      </w:r>
      <w:r>
        <w:rPr>
          <w:rFonts w:hint="eastAsia" w:ascii="仿宋_GB2312" w:hAnsi="仿宋_GB2312" w:eastAsia="仿宋_GB2312" w:cs="仿宋_GB2312"/>
          <w:sz w:val="28"/>
          <w:szCs w:val="28"/>
          <w:highlight w:val="none"/>
        </w:rPr>
        <w:t>，</w:t>
      </w:r>
      <w:r>
        <w:rPr>
          <w:rFonts w:hint="eastAsia" w:ascii="仿宋" w:hAnsi="仿宋" w:eastAsia="仿宋" w:cs="仿宋"/>
          <w:sz w:val="28"/>
          <w:szCs w:val="28"/>
          <w:highlight w:val="none"/>
        </w:rPr>
        <w:t>按以下</w:t>
      </w:r>
      <w:r>
        <w:rPr>
          <w:rFonts w:hint="eastAsia" w:ascii="仿宋" w:hAnsi="仿宋" w:eastAsia="仿宋" w:cs="仿宋"/>
          <w:sz w:val="28"/>
          <w:szCs w:val="28"/>
          <w:highlight w:val="none"/>
          <w:lang w:val="en-US" w:eastAsia="zh-CN"/>
        </w:rPr>
        <w:t>约定</w:t>
      </w:r>
      <w:r>
        <w:rPr>
          <w:rFonts w:hint="eastAsia" w:ascii="仿宋" w:hAnsi="仿宋" w:eastAsia="仿宋" w:cs="仿宋"/>
          <w:sz w:val="28"/>
          <w:szCs w:val="28"/>
          <w:highlight w:val="none"/>
        </w:rPr>
        <w:t>比例计</w:t>
      </w:r>
      <w:r>
        <w:rPr>
          <w:rFonts w:hint="eastAsia" w:ascii="仿宋" w:hAnsi="仿宋" w:eastAsia="仿宋" w:cs="仿宋"/>
          <w:sz w:val="28"/>
          <w:szCs w:val="28"/>
          <w:highlight w:val="none"/>
          <w:lang w:val="en-US" w:eastAsia="zh-CN"/>
        </w:rPr>
        <w:t>算：</w:t>
      </w:r>
    </w:p>
    <w:p>
      <w:pPr>
        <w:tabs>
          <w:tab w:val="left" w:pos="360"/>
          <w:tab w:val="left" w:pos="900"/>
          <w:tab w:val="left" w:pos="1701"/>
        </w:tabs>
        <w:spacing w:before="156" w:beforeLines="50" w:after="156" w:afterLines="50" w:line="440" w:lineRule="exact"/>
        <w:ind w:firstLine="560" w:firstLineChars="200"/>
        <w:rPr>
          <w:rFonts w:hint="eastAsia" w:ascii="仿宋" w:hAnsi="仿宋" w:eastAsia="仿宋"/>
          <w:sz w:val="28"/>
          <w:szCs w:val="28"/>
          <w:highlight w:val="none"/>
          <w:lang w:val="en-US" w:eastAsia="zh-CN"/>
        </w:rPr>
      </w:pP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1</w:t>
      </w:r>
      <w:r>
        <w:rPr>
          <w:rFonts w:hint="eastAsia" w:ascii="仿宋" w:hAnsi="仿宋" w:eastAsia="仿宋"/>
          <w:sz w:val="28"/>
          <w:szCs w:val="28"/>
          <w:highlight w:val="none"/>
          <w:lang w:eastAsia="zh-CN"/>
        </w:rPr>
        <w:t>）基础</w:t>
      </w:r>
      <w:r>
        <w:rPr>
          <w:rFonts w:hint="eastAsia" w:ascii="仿宋" w:hAnsi="仿宋" w:eastAsia="仿宋"/>
          <w:sz w:val="28"/>
          <w:szCs w:val="28"/>
          <w:highlight w:val="none"/>
          <w:lang w:val="en-US" w:eastAsia="zh-CN"/>
        </w:rPr>
        <w:t>合作</w:t>
      </w:r>
      <w:r>
        <w:rPr>
          <w:rFonts w:hint="eastAsia" w:ascii="仿宋" w:hAnsi="仿宋" w:eastAsia="仿宋"/>
          <w:sz w:val="28"/>
          <w:szCs w:val="28"/>
          <w:highlight w:val="none"/>
          <w:lang w:eastAsia="zh-CN"/>
        </w:rPr>
        <w:t>费</w:t>
      </w:r>
      <w:r>
        <w:rPr>
          <w:rFonts w:hint="eastAsia" w:ascii="仿宋" w:hAnsi="仿宋" w:eastAsia="仿宋"/>
          <w:sz w:val="28"/>
          <w:szCs w:val="28"/>
          <w:highlight w:val="none"/>
          <w:lang w:val="en-US" w:eastAsia="zh-CN"/>
        </w:rPr>
        <w:t>35000元/月，按月支付；</w:t>
      </w:r>
    </w:p>
    <w:p>
      <w:pPr>
        <w:tabs>
          <w:tab w:val="left" w:pos="360"/>
          <w:tab w:val="left" w:pos="900"/>
          <w:tab w:val="left" w:pos="1701"/>
        </w:tabs>
        <w:spacing w:before="156" w:beforeLines="50" w:after="156" w:afterLines="50" w:line="440" w:lineRule="exact"/>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 xml:space="preserve">（2）收入分成金额以自然月销售收入净额为基数，阶梯式全额累进计算： </w:t>
      </w:r>
    </w:p>
    <w:p>
      <w:pPr>
        <w:tabs>
          <w:tab w:val="left" w:pos="360"/>
          <w:tab w:val="left" w:pos="900"/>
          <w:tab w:val="left" w:pos="1701"/>
        </w:tabs>
        <w:spacing w:before="156" w:beforeLines="50" w:after="156" w:afterLines="50" w:line="440" w:lineRule="exact"/>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 销售收入净额&lt;35 万元：合作收益按基础合作费金额执行；</w:t>
      </w:r>
    </w:p>
    <w:p>
      <w:pPr>
        <w:tabs>
          <w:tab w:val="left" w:pos="360"/>
          <w:tab w:val="left" w:pos="900"/>
          <w:tab w:val="left" w:pos="1701"/>
        </w:tabs>
        <w:spacing w:before="156" w:beforeLines="50" w:after="156" w:afterLines="50" w:line="440" w:lineRule="exact"/>
        <w:ind w:firstLine="560" w:firstLineChars="200"/>
        <w:rPr>
          <w:rFonts w:hint="eastAsia" w:ascii="仿宋" w:hAnsi="仿宋" w:eastAsia="仿宋"/>
          <w:sz w:val="28"/>
          <w:szCs w:val="28"/>
          <w:highlight w:val="none"/>
          <w:lang w:eastAsia="zh-CN"/>
        </w:rPr>
      </w:pPr>
      <w:r>
        <w:rPr>
          <w:rFonts w:hint="default" w:ascii="仿宋" w:hAnsi="仿宋" w:eastAsia="仿宋"/>
          <w:sz w:val="28"/>
          <w:szCs w:val="28"/>
          <w:highlight w:val="none"/>
          <w:lang w:val="en-US" w:eastAsia="zh-CN"/>
        </w:rPr>
        <w:t xml:space="preserve">• </w:t>
      </w:r>
      <w:r>
        <w:rPr>
          <w:rFonts w:hint="eastAsia" w:ascii="仿宋" w:hAnsi="仿宋" w:eastAsia="仿宋"/>
          <w:sz w:val="28"/>
          <w:szCs w:val="28"/>
          <w:highlight w:val="none"/>
          <w:lang w:val="en-US" w:eastAsia="zh-CN"/>
        </w:rPr>
        <w:t>35 万元≤月销售收入净额&lt;50 万元：按销售收入净额×</w:t>
      </w:r>
      <w:r>
        <w:rPr>
          <w:rFonts w:hint="eastAsia" w:ascii="仿宋" w:hAnsi="仿宋" w:eastAsia="仿宋"/>
          <w:sz w:val="28"/>
          <w:szCs w:val="28"/>
          <w:highlight w:val="none"/>
          <w:u w:val="single"/>
          <w:lang w:val="en-US" w:eastAsia="zh-CN"/>
        </w:rPr>
        <w:t xml:space="preserve">    </w:t>
      </w:r>
      <w:r>
        <w:rPr>
          <w:rFonts w:hint="eastAsia" w:ascii="仿宋" w:hAnsi="仿宋" w:eastAsia="仿宋"/>
          <w:sz w:val="28"/>
          <w:szCs w:val="28"/>
          <w:highlight w:val="none"/>
          <w:lang w:val="en-US" w:eastAsia="zh-CN"/>
        </w:rPr>
        <w:t>% 计算收入</w:t>
      </w:r>
      <w:r>
        <w:rPr>
          <w:rFonts w:hint="eastAsia" w:ascii="仿宋" w:hAnsi="仿宋" w:eastAsia="仿宋" w:cs="仿宋"/>
          <w:sz w:val="28"/>
          <w:szCs w:val="28"/>
          <w:highlight w:val="none"/>
          <w:lang w:val="en-US" w:eastAsia="zh-CN"/>
        </w:rPr>
        <w:t>分成金额</w:t>
      </w:r>
      <w:r>
        <w:rPr>
          <w:rFonts w:hint="eastAsia" w:ascii="仿宋" w:hAnsi="仿宋" w:eastAsia="仿宋"/>
          <w:sz w:val="28"/>
          <w:szCs w:val="28"/>
          <w:highlight w:val="none"/>
          <w:lang w:val="en-US" w:eastAsia="zh-CN"/>
        </w:rPr>
        <w:t>，与基础合作费金额对比</w:t>
      </w:r>
      <w:r>
        <w:rPr>
          <w:rFonts w:hint="eastAsia" w:ascii="仿宋" w:hAnsi="仿宋" w:eastAsia="仿宋" w:cs="仿宋"/>
          <w:color w:val="000000"/>
          <w:sz w:val="28"/>
          <w:szCs w:val="28"/>
          <w:highlight w:val="none"/>
          <w:lang w:eastAsia="zh-CN"/>
        </w:rPr>
        <w:t>两者取其高</w:t>
      </w:r>
      <w:r>
        <w:rPr>
          <w:rFonts w:hint="eastAsia" w:ascii="仿宋" w:hAnsi="仿宋" w:eastAsia="仿宋" w:cs="仿宋"/>
          <w:color w:val="000000"/>
          <w:sz w:val="28"/>
          <w:szCs w:val="28"/>
          <w:highlight w:val="none"/>
          <w:lang w:val="en-US" w:eastAsia="zh-CN"/>
        </w:rPr>
        <w:t>作为当月的合作收益金额</w:t>
      </w:r>
      <w:r>
        <w:rPr>
          <w:rFonts w:hint="eastAsia" w:ascii="仿宋" w:hAnsi="仿宋" w:eastAsia="仿宋"/>
          <w:sz w:val="28"/>
          <w:szCs w:val="28"/>
          <w:highlight w:val="none"/>
          <w:lang w:val="en-US" w:eastAsia="zh-CN"/>
        </w:rPr>
        <w:t>；</w:t>
      </w:r>
    </w:p>
    <w:p>
      <w:pPr>
        <w:tabs>
          <w:tab w:val="left" w:pos="360"/>
          <w:tab w:val="left" w:pos="900"/>
          <w:tab w:val="left" w:pos="1701"/>
        </w:tabs>
        <w:spacing w:before="156" w:beforeLines="50" w:after="156" w:afterLines="50" w:line="440" w:lineRule="exact"/>
        <w:ind w:firstLine="560" w:firstLineChars="200"/>
        <w:rPr>
          <w:rFonts w:hint="eastAsia" w:ascii="仿宋" w:hAnsi="仿宋" w:eastAsia="仿宋"/>
          <w:sz w:val="28"/>
          <w:szCs w:val="28"/>
          <w:highlight w:val="none"/>
          <w:lang w:eastAsia="zh-CN"/>
        </w:rPr>
      </w:pPr>
      <w:r>
        <w:rPr>
          <w:rFonts w:hint="default" w:ascii="仿宋" w:hAnsi="仿宋" w:eastAsia="仿宋"/>
          <w:sz w:val="28"/>
          <w:szCs w:val="28"/>
          <w:highlight w:val="none"/>
          <w:lang w:val="en-US" w:eastAsia="zh-CN"/>
        </w:rPr>
        <w:t xml:space="preserve">• </w:t>
      </w:r>
      <w:r>
        <w:rPr>
          <w:rFonts w:hint="eastAsia" w:ascii="仿宋" w:hAnsi="仿宋" w:eastAsia="仿宋"/>
          <w:sz w:val="28"/>
          <w:szCs w:val="28"/>
          <w:highlight w:val="none"/>
          <w:lang w:val="en-US" w:eastAsia="zh-CN"/>
        </w:rPr>
        <w:t>销售收入净额≥50 万元：按销售收入净额×</w:t>
      </w:r>
      <w:r>
        <w:rPr>
          <w:rFonts w:hint="eastAsia" w:ascii="仿宋" w:hAnsi="仿宋" w:eastAsia="仿宋"/>
          <w:sz w:val="28"/>
          <w:szCs w:val="28"/>
          <w:highlight w:val="none"/>
          <w:u w:val="single"/>
          <w:lang w:val="en-US" w:eastAsia="zh-CN"/>
        </w:rPr>
        <w:t xml:space="preserve">    </w:t>
      </w:r>
      <w:r>
        <w:rPr>
          <w:rFonts w:hint="eastAsia" w:ascii="仿宋" w:hAnsi="仿宋" w:eastAsia="仿宋"/>
          <w:sz w:val="28"/>
          <w:szCs w:val="28"/>
          <w:highlight w:val="none"/>
          <w:lang w:val="en-US" w:eastAsia="zh-CN"/>
        </w:rPr>
        <w:t>%计算收入</w:t>
      </w:r>
      <w:r>
        <w:rPr>
          <w:rFonts w:hint="eastAsia" w:ascii="仿宋" w:hAnsi="仿宋" w:eastAsia="仿宋" w:cs="仿宋"/>
          <w:sz w:val="28"/>
          <w:szCs w:val="28"/>
          <w:highlight w:val="none"/>
          <w:lang w:val="en-US" w:eastAsia="zh-CN"/>
        </w:rPr>
        <w:t>分成金额</w:t>
      </w:r>
      <w:r>
        <w:rPr>
          <w:rFonts w:hint="eastAsia" w:ascii="仿宋" w:hAnsi="仿宋" w:eastAsia="仿宋"/>
          <w:sz w:val="28"/>
          <w:szCs w:val="28"/>
          <w:highlight w:val="none"/>
          <w:lang w:val="en-US" w:eastAsia="zh-CN"/>
        </w:rPr>
        <w:t>，与基础合作费金额对比</w:t>
      </w:r>
      <w:r>
        <w:rPr>
          <w:rFonts w:hint="eastAsia" w:ascii="仿宋" w:hAnsi="仿宋" w:eastAsia="仿宋" w:cs="仿宋"/>
          <w:color w:val="000000"/>
          <w:sz w:val="28"/>
          <w:szCs w:val="28"/>
          <w:highlight w:val="none"/>
          <w:lang w:eastAsia="zh-CN"/>
        </w:rPr>
        <w:t>两者取其高</w:t>
      </w:r>
      <w:r>
        <w:rPr>
          <w:rFonts w:hint="eastAsia" w:ascii="仿宋" w:hAnsi="仿宋" w:eastAsia="仿宋" w:cs="仿宋"/>
          <w:color w:val="000000"/>
          <w:sz w:val="28"/>
          <w:szCs w:val="28"/>
          <w:highlight w:val="none"/>
          <w:lang w:val="en-US" w:eastAsia="zh-CN"/>
        </w:rPr>
        <w:t>作为当月的合作收益金额</w:t>
      </w:r>
      <w:r>
        <w:rPr>
          <w:rFonts w:hint="eastAsia" w:ascii="仿宋" w:hAnsi="仿宋" w:eastAsia="仿宋"/>
          <w:sz w:val="28"/>
          <w:szCs w:val="28"/>
          <w:highlight w:val="none"/>
          <w:lang w:val="en-US" w:eastAsia="zh-CN"/>
        </w:rPr>
        <w:t>。</w:t>
      </w:r>
    </w:p>
    <w:p>
      <w:pPr>
        <w:tabs>
          <w:tab w:val="left" w:pos="360"/>
          <w:tab w:val="left" w:pos="900"/>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以上</w:t>
      </w:r>
      <w:r>
        <w:rPr>
          <w:rFonts w:hint="eastAsia" w:ascii="仿宋" w:hAnsi="仿宋" w:eastAsia="仿宋"/>
          <w:sz w:val="28"/>
          <w:szCs w:val="28"/>
          <w:highlight w:val="none"/>
          <w:lang w:eastAsia="zh-CN"/>
        </w:rPr>
        <w:t>费用均</w:t>
      </w:r>
      <w:r>
        <w:rPr>
          <w:rFonts w:hint="eastAsia" w:ascii="仿宋" w:hAnsi="仿宋" w:eastAsia="仿宋"/>
          <w:sz w:val="28"/>
          <w:szCs w:val="28"/>
          <w:highlight w:val="none"/>
        </w:rPr>
        <w:t>含税，税额按国家法定税率计算和调整，但</w:t>
      </w:r>
      <w:r>
        <w:rPr>
          <w:rFonts w:hint="eastAsia" w:ascii="仿宋" w:hAnsi="仿宋" w:eastAsia="仿宋"/>
          <w:sz w:val="28"/>
          <w:szCs w:val="28"/>
          <w:highlight w:val="none"/>
          <w:lang w:val="en-US" w:eastAsia="zh-CN"/>
        </w:rPr>
        <w:t>合作收益的</w:t>
      </w:r>
      <w:r>
        <w:rPr>
          <w:rFonts w:hint="eastAsia" w:ascii="仿宋" w:hAnsi="仿宋" w:eastAsia="仿宋" w:cs="Times New Roman"/>
          <w:b w:val="0"/>
          <w:bCs w:val="0"/>
          <w:i w:val="0"/>
          <w:iCs w:val="0"/>
          <w:caps w:val="0"/>
          <w:spacing w:val="0"/>
          <w:sz w:val="28"/>
          <w:szCs w:val="28"/>
          <w:highlight w:val="none"/>
          <w:shd w:val="clear"/>
          <w:lang w:val="en-US" w:eastAsia="zh-CN"/>
        </w:rPr>
        <w:t>含税总金额</w:t>
      </w:r>
      <w:r>
        <w:rPr>
          <w:rFonts w:hint="eastAsia" w:ascii="仿宋" w:hAnsi="仿宋" w:eastAsia="仿宋" w:cs="Times New Roman"/>
          <w:b w:val="0"/>
          <w:bCs w:val="0"/>
          <w:i w:val="0"/>
          <w:iCs w:val="0"/>
          <w:caps w:val="0"/>
          <w:spacing w:val="0"/>
          <w:sz w:val="28"/>
          <w:szCs w:val="28"/>
          <w:highlight w:val="none"/>
          <w:shd w:val="clear"/>
        </w:rPr>
        <w:t>固定不变</w:t>
      </w:r>
      <w:r>
        <w:rPr>
          <w:rFonts w:hint="eastAsia" w:ascii="仿宋" w:hAnsi="仿宋" w:eastAsia="仿宋"/>
          <w:sz w:val="28"/>
          <w:szCs w:val="28"/>
          <w:highlight w:val="none"/>
        </w:rPr>
        <w:t>。</w:t>
      </w:r>
    </w:p>
    <w:p>
      <w:pPr>
        <w:tabs>
          <w:tab w:val="left" w:pos="0"/>
          <w:tab w:val="left" w:pos="360"/>
          <w:tab w:val="left" w:pos="1485"/>
          <w:tab w:val="left" w:pos="1551"/>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w:t>
      </w:r>
      <w:r>
        <w:rPr>
          <w:rFonts w:hint="eastAsia" w:ascii="仿宋" w:hAnsi="仿宋" w:eastAsia="仿宋"/>
          <w:sz w:val="28"/>
          <w:szCs w:val="28"/>
          <w:highlight w:val="none"/>
          <w:lang w:val="en-US" w:eastAsia="zh-CN"/>
        </w:rPr>
        <w:t>.</w:t>
      </w:r>
      <w:r>
        <w:rPr>
          <w:rFonts w:hint="eastAsia" w:ascii="仿宋" w:hAnsi="仿宋" w:eastAsia="仿宋"/>
          <w:sz w:val="28"/>
          <w:szCs w:val="28"/>
          <w:highlight w:val="none"/>
        </w:rPr>
        <w:t>本条款所称 “销售</w:t>
      </w:r>
      <w:r>
        <w:rPr>
          <w:rFonts w:hint="eastAsia" w:ascii="仿宋" w:hAnsi="仿宋" w:eastAsia="仿宋"/>
          <w:sz w:val="28"/>
          <w:szCs w:val="28"/>
          <w:highlight w:val="none"/>
          <w:lang w:eastAsia="zh-CN"/>
        </w:rPr>
        <w:t>收入净额</w:t>
      </w:r>
      <w:r>
        <w:rPr>
          <w:rFonts w:hint="eastAsia" w:ascii="仿宋" w:hAnsi="仿宋" w:eastAsia="仿宋"/>
          <w:sz w:val="28"/>
          <w:szCs w:val="28"/>
          <w:highlight w:val="none"/>
        </w:rPr>
        <w:t>”指乙方在</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内销售</w:t>
      </w:r>
      <w:r>
        <w:rPr>
          <w:rFonts w:hint="eastAsia" w:ascii="仿宋" w:hAnsi="仿宋" w:eastAsia="仿宋"/>
          <w:sz w:val="28"/>
          <w:szCs w:val="28"/>
          <w:highlight w:val="none"/>
          <w:lang w:val="en-US" w:eastAsia="zh-CN"/>
        </w:rPr>
        <w:t>服务</w:t>
      </w:r>
      <w:r>
        <w:rPr>
          <w:rFonts w:hint="eastAsia" w:ascii="仿宋" w:hAnsi="仿宋" w:eastAsia="仿宋"/>
          <w:sz w:val="28"/>
          <w:szCs w:val="28"/>
          <w:highlight w:val="none"/>
          <w:lang w:eastAsia="zh-CN"/>
        </w:rPr>
        <w:t>（含会员费、私教课程、活动等全口径；饮料、矿泉水等</w:t>
      </w:r>
      <w:r>
        <w:rPr>
          <w:rFonts w:hint="eastAsia" w:ascii="仿宋" w:hAnsi="仿宋" w:eastAsia="仿宋"/>
          <w:sz w:val="28"/>
          <w:szCs w:val="28"/>
          <w:highlight w:val="none"/>
          <w:lang w:val="en-US" w:eastAsia="zh-CN"/>
        </w:rPr>
        <w:t>食品</w:t>
      </w:r>
      <w:r>
        <w:rPr>
          <w:rFonts w:hint="eastAsia" w:ascii="仿宋" w:hAnsi="仿宋" w:eastAsia="仿宋"/>
          <w:sz w:val="28"/>
          <w:szCs w:val="28"/>
          <w:highlight w:val="none"/>
          <w:lang w:eastAsia="zh-CN"/>
        </w:rPr>
        <w:t>不包含在内）</w:t>
      </w:r>
      <w:r>
        <w:rPr>
          <w:rFonts w:hint="eastAsia" w:ascii="仿宋" w:hAnsi="仿宋" w:eastAsia="仿宋"/>
          <w:sz w:val="28"/>
          <w:szCs w:val="28"/>
          <w:highlight w:val="none"/>
        </w:rPr>
        <w:t>产生的全部含税收入总额（包括现金销售、刷卡销售、电子支付、赊销、预售、团购、会员消费等所有交易形式的收入）。</w:t>
      </w:r>
    </w:p>
    <w:p>
      <w:pPr>
        <w:tabs>
          <w:tab w:val="left" w:pos="360"/>
          <w:tab w:val="left" w:pos="900"/>
          <w:tab w:val="left" w:pos="1701"/>
        </w:tabs>
        <w:spacing w:before="156" w:beforeLines="50" w:after="156" w:afterLines="50" w:line="440" w:lineRule="exact"/>
        <w:ind w:firstLine="480"/>
        <w:rPr>
          <w:rFonts w:hint="eastAsia" w:ascii="仿宋" w:hAnsi="仿宋" w:eastAsia="仿宋"/>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甲方按</w:t>
      </w:r>
      <w:r>
        <w:rPr>
          <w:rFonts w:hint="eastAsia" w:ascii="仿宋_GB2312" w:hAnsi="仿宋_GB2312" w:eastAsia="仿宋_GB2312" w:cs="仿宋_GB2312"/>
          <w:sz w:val="28"/>
          <w:szCs w:val="28"/>
          <w:highlight w:val="none"/>
          <w:lang w:val="en-US" w:eastAsia="zh-CN"/>
        </w:rPr>
        <w:t>合作</w:t>
      </w:r>
      <w:r>
        <w:rPr>
          <w:rFonts w:hint="eastAsia" w:ascii="仿宋_GB2312" w:hAnsi="仿宋_GB2312" w:eastAsia="仿宋_GB2312" w:cs="仿宋_GB2312"/>
          <w:sz w:val="28"/>
          <w:szCs w:val="28"/>
          <w:highlight w:val="none"/>
        </w:rPr>
        <w:t>收益金额开具</w:t>
      </w:r>
      <w:r>
        <w:rPr>
          <w:rFonts w:hint="eastAsia" w:ascii="仿宋_GB2312" w:hAnsi="仿宋_GB2312" w:eastAsia="仿宋_GB2312" w:cs="仿宋_GB2312"/>
          <w:sz w:val="28"/>
          <w:szCs w:val="28"/>
          <w:highlight w:val="none"/>
          <w:lang w:val="en-US" w:eastAsia="zh-CN"/>
        </w:rPr>
        <w:t>等值</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合作费用</w:t>
      </w:r>
      <w:r>
        <w:rPr>
          <w:rFonts w:hint="eastAsia" w:ascii="仿宋_GB2312" w:hAnsi="仿宋_GB2312" w:eastAsia="仿宋_GB2312" w:cs="仿宋_GB2312"/>
          <w:sz w:val="28"/>
          <w:szCs w:val="28"/>
          <w:highlight w:val="none"/>
        </w:rPr>
        <w:t>”类增值税发票，税率9%。因国家税收政策调整、法律法规变更等导致税率发生变化的情况，自税率调整生效之日起，含税</w:t>
      </w:r>
      <w:r>
        <w:rPr>
          <w:rFonts w:hint="eastAsia" w:ascii="仿宋_GB2312" w:hAnsi="仿宋_GB2312" w:eastAsia="仿宋_GB2312" w:cs="仿宋_GB2312"/>
          <w:sz w:val="28"/>
          <w:szCs w:val="28"/>
          <w:highlight w:val="none"/>
          <w:lang w:val="en-US" w:eastAsia="zh-CN"/>
        </w:rPr>
        <w:t>合作</w:t>
      </w:r>
      <w:r>
        <w:rPr>
          <w:rFonts w:hint="eastAsia" w:ascii="仿宋" w:hAnsi="仿宋" w:eastAsia="仿宋" w:cs="仿宋"/>
          <w:sz w:val="28"/>
          <w:szCs w:val="28"/>
          <w:highlight w:val="none"/>
          <w:lang w:val="en-US" w:eastAsia="zh-CN"/>
        </w:rPr>
        <w:t>收益总</w:t>
      </w:r>
      <w:r>
        <w:rPr>
          <w:rFonts w:hint="eastAsia" w:ascii="仿宋_GB2312" w:hAnsi="仿宋_GB2312" w:eastAsia="仿宋_GB2312" w:cs="仿宋_GB2312"/>
          <w:sz w:val="28"/>
          <w:szCs w:val="28"/>
          <w:highlight w:val="none"/>
        </w:rPr>
        <w:t>金额固定不变，不含税</w:t>
      </w:r>
      <w:r>
        <w:rPr>
          <w:rFonts w:hint="eastAsia" w:ascii="仿宋_GB2312" w:hAnsi="仿宋_GB2312" w:eastAsia="仿宋_GB2312" w:cs="仿宋_GB2312"/>
          <w:sz w:val="28"/>
          <w:szCs w:val="28"/>
          <w:highlight w:val="none"/>
          <w:lang w:val="en-US" w:eastAsia="zh-CN"/>
        </w:rPr>
        <w:t>合作收益</w:t>
      </w:r>
      <w:r>
        <w:rPr>
          <w:rFonts w:hint="eastAsia" w:ascii="仿宋_GB2312" w:hAnsi="仿宋_GB2312" w:eastAsia="仿宋_GB2312" w:cs="仿宋_GB2312"/>
          <w:sz w:val="28"/>
          <w:szCs w:val="28"/>
          <w:highlight w:val="none"/>
        </w:rPr>
        <w:t>金额=含税</w:t>
      </w:r>
      <w:r>
        <w:rPr>
          <w:rFonts w:hint="eastAsia" w:ascii="仿宋_GB2312" w:hAnsi="仿宋_GB2312" w:eastAsia="仿宋_GB2312" w:cs="仿宋_GB2312"/>
          <w:sz w:val="28"/>
          <w:szCs w:val="28"/>
          <w:highlight w:val="none"/>
          <w:lang w:val="en-US" w:eastAsia="zh-CN"/>
        </w:rPr>
        <w:t>合作收益</w:t>
      </w:r>
      <w:r>
        <w:rPr>
          <w:rFonts w:hint="eastAsia" w:ascii="仿宋_GB2312" w:hAnsi="仿宋_GB2312" w:eastAsia="仿宋_GB2312" w:cs="仿宋_GB2312"/>
          <w:sz w:val="28"/>
          <w:szCs w:val="28"/>
          <w:highlight w:val="none"/>
        </w:rPr>
        <w:t>金额/（1+调整后的“</w:t>
      </w:r>
      <w:r>
        <w:rPr>
          <w:rFonts w:hint="eastAsia" w:ascii="仿宋_GB2312" w:hAnsi="仿宋_GB2312" w:eastAsia="仿宋_GB2312" w:cs="仿宋_GB2312"/>
          <w:sz w:val="28"/>
          <w:szCs w:val="28"/>
          <w:highlight w:val="none"/>
          <w:lang w:val="en-US" w:eastAsia="zh-CN"/>
        </w:rPr>
        <w:t>合作费用</w:t>
      </w:r>
      <w:r>
        <w:rPr>
          <w:rFonts w:hint="eastAsia" w:ascii="仿宋_GB2312" w:hAnsi="仿宋_GB2312" w:eastAsia="仿宋_GB2312" w:cs="仿宋_GB2312"/>
          <w:sz w:val="28"/>
          <w:szCs w:val="28"/>
          <w:highlight w:val="none"/>
        </w:rPr>
        <w:t>”类目的增值税税率），双方无需另行签订补充协议。</w:t>
      </w:r>
    </w:p>
    <w:p>
      <w:pPr>
        <w:numPr>
          <w:ilvl w:val="0"/>
          <w:numId w:val="0"/>
        </w:numPr>
        <w:tabs>
          <w:tab w:val="left" w:pos="0"/>
          <w:tab w:val="left" w:pos="360"/>
          <w:tab w:val="left" w:pos="1485"/>
          <w:tab w:val="left" w:pos="1551"/>
          <w:tab w:val="left" w:pos="1701"/>
        </w:tabs>
        <w:spacing w:before="156" w:beforeLines="50" w:after="156" w:afterLines="50" w:line="440" w:lineRule="exact"/>
        <w:ind w:firstLine="560" w:firstLineChars="200"/>
        <w:jc w:val="left"/>
        <w:rPr>
          <w:rFonts w:hint="eastAsia" w:ascii="仿宋" w:hAnsi="仿宋" w:eastAsia="仿宋"/>
          <w:sz w:val="28"/>
          <w:szCs w:val="28"/>
          <w:highlight w:val="none"/>
        </w:rPr>
      </w:pPr>
      <w:r>
        <w:rPr>
          <w:rFonts w:hint="eastAsia" w:ascii="仿宋" w:hAnsi="仿宋" w:eastAsia="仿宋"/>
          <w:sz w:val="28"/>
          <w:szCs w:val="28"/>
          <w:highlight w:val="none"/>
          <w:lang w:val="en-US" w:eastAsia="zh-CN"/>
        </w:rPr>
        <w:t>4.</w:t>
      </w:r>
      <w:r>
        <w:rPr>
          <w:rFonts w:hint="eastAsia" w:ascii="仿宋" w:hAnsi="仿宋" w:eastAsia="仿宋"/>
          <w:sz w:val="28"/>
          <w:szCs w:val="28"/>
          <w:highlight w:val="none"/>
        </w:rPr>
        <w:t>对账与</w:t>
      </w:r>
      <w:r>
        <w:rPr>
          <w:rFonts w:hint="eastAsia" w:ascii="仿宋" w:hAnsi="仿宋" w:eastAsia="仿宋"/>
          <w:sz w:val="28"/>
          <w:szCs w:val="28"/>
          <w:highlight w:val="none"/>
          <w:lang w:val="en-US" w:eastAsia="zh-CN"/>
        </w:rPr>
        <w:t>合作收益</w:t>
      </w:r>
      <w:r>
        <w:rPr>
          <w:rFonts w:hint="eastAsia" w:ascii="仿宋" w:hAnsi="仿宋" w:eastAsia="仿宋"/>
          <w:sz w:val="28"/>
          <w:szCs w:val="28"/>
          <w:highlight w:val="none"/>
        </w:rPr>
        <w:t>支付</w:t>
      </w:r>
    </w:p>
    <w:p>
      <w:pPr>
        <w:numPr>
          <w:ilvl w:val="0"/>
          <w:numId w:val="2"/>
        </w:numPr>
        <w:tabs>
          <w:tab w:val="left" w:pos="0"/>
          <w:tab w:val="left" w:pos="360"/>
          <w:tab w:val="left" w:pos="1485"/>
          <w:tab w:val="left" w:pos="1551"/>
          <w:tab w:val="left" w:pos="1701"/>
        </w:tabs>
        <w:spacing w:before="156" w:beforeLines="50" w:after="156" w:afterLines="50" w:line="440" w:lineRule="exact"/>
        <w:ind w:firstLine="560" w:firstLineChars="200"/>
        <w:jc w:val="left"/>
        <w:rPr>
          <w:rFonts w:hint="eastAsia" w:ascii="仿宋" w:hAnsi="仿宋" w:eastAsia="仿宋"/>
          <w:sz w:val="28"/>
          <w:szCs w:val="28"/>
          <w:highlight w:val="none"/>
        </w:rPr>
      </w:pPr>
      <w:r>
        <w:rPr>
          <w:rFonts w:hint="eastAsia" w:ascii="仿宋_GB2312" w:hAnsi="仿宋_GB2312" w:eastAsia="仿宋_GB2312" w:cs="仿宋_GB2312"/>
          <w:sz w:val="28"/>
          <w:szCs w:val="28"/>
          <w:highlight w:val="none"/>
          <w:lang w:val="en-US" w:eastAsia="zh-CN"/>
        </w:rPr>
        <w:t>合作期内，乙方须在每个日历月结束后的5日内将该日历月的实际</w:t>
      </w:r>
      <w:r>
        <w:rPr>
          <w:rFonts w:hint="default" w:ascii="仿宋" w:hAnsi="仿宋" w:eastAsia="仿宋"/>
          <w:sz w:val="28"/>
          <w:szCs w:val="28"/>
          <w:highlight w:val="none"/>
          <w:lang w:val="en-US"/>
        </w:rPr>
        <w:t>销售</w:t>
      </w:r>
      <w:r>
        <w:rPr>
          <w:rFonts w:hint="default" w:ascii="仿宋" w:hAnsi="仿宋" w:eastAsia="仿宋"/>
          <w:sz w:val="28"/>
          <w:szCs w:val="28"/>
          <w:highlight w:val="none"/>
          <w:lang w:val="en-US" w:eastAsia="zh-CN"/>
        </w:rPr>
        <w:t>收入净额</w:t>
      </w:r>
      <w:r>
        <w:rPr>
          <w:rFonts w:hint="eastAsia" w:ascii="仿宋" w:hAnsi="仿宋" w:eastAsia="仿宋"/>
          <w:sz w:val="28"/>
          <w:szCs w:val="28"/>
          <w:highlight w:val="none"/>
          <w:lang w:val="en-US" w:eastAsia="zh-CN"/>
        </w:rPr>
        <w:t>等营业数据</w:t>
      </w:r>
      <w:r>
        <w:rPr>
          <w:rFonts w:hint="eastAsia" w:ascii="仿宋_GB2312" w:hAnsi="仿宋_GB2312" w:eastAsia="仿宋_GB2312" w:cs="仿宋_GB2312"/>
          <w:sz w:val="28"/>
          <w:szCs w:val="28"/>
          <w:highlight w:val="none"/>
          <w:lang w:val="en-US" w:eastAsia="zh-CN"/>
        </w:rPr>
        <w:t>准确地记录在甲方要求的格式账目表并，加盖乙方公司公章后提交予甲方。乙方应保证提交数据信息的真实性、准确性。乙方同意甲方有权调整相关报送信息内容及格式，乙方应按甲方要求提交。</w:t>
      </w:r>
    </w:p>
    <w:p>
      <w:pPr>
        <w:numPr>
          <w:ilvl w:val="0"/>
          <w:numId w:val="2"/>
        </w:numPr>
        <w:tabs>
          <w:tab w:val="left" w:pos="0"/>
          <w:tab w:val="left" w:pos="360"/>
          <w:tab w:val="left" w:pos="1485"/>
          <w:tab w:val="left" w:pos="1551"/>
          <w:tab w:val="left" w:pos="1701"/>
        </w:tabs>
        <w:spacing w:before="156" w:beforeLines="50" w:after="156" w:afterLines="50" w:line="440" w:lineRule="exact"/>
        <w:ind w:firstLine="560" w:firstLineChars="200"/>
        <w:jc w:val="left"/>
        <w:rPr>
          <w:rFonts w:hint="eastAsia" w:ascii="仿宋" w:hAnsi="仿宋" w:eastAsia="仿宋"/>
          <w:sz w:val="28"/>
          <w:szCs w:val="28"/>
          <w:highlight w:val="none"/>
        </w:rPr>
      </w:pPr>
      <w:r>
        <w:rPr>
          <w:rFonts w:hint="eastAsia" w:ascii="仿宋" w:hAnsi="仿宋" w:eastAsia="仿宋"/>
          <w:sz w:val="28"/>
          <w:szCs w:val="28"/>
          <w:highlight w:val="none"/>
        </w:rPr>
        <w:t>甲方应在收到</w:t>
      </w:r>
      <w:r>
        <w:rPr>
          <w:rFonts w:hint="eastAsia" w:ascii="仿宋" w:hAnsi="仿宋" w:eastAsia="仿宋"/>
          <w:sz w:val="28"/>
          <w:szCs w:val="28"/>
          <w:highlight w:val="none"/>
          <w:lang w:val="en-US" w:eastAsia="zh-CN"/>
        </w:rPr>
        <w:t>乙方提交的月度账目表</w:t>
      </w:r>
      <w:r>
        <w:rPr>
          <w:rFonts w:hint="eastAsia" w:ascii="仿宋" w:hAnsi="仿宋" w:eastAsia="仿宋"/>
          <w:sz w:val="28"/>
          <w:szCs w:val="28"/>
          <w:highlight w:val="none"/>
        </w:rPr>
        <w:t>后 3 个工作日内完成核对，如有异议，应在该期限内书面通知乙方并列明异议事项及依据；乙方应在收到异议通知后 3 个工作日内核对并书面回复，配合提供甲方要求的补充凭证（包括</w:t>
      </w:r>
      <w:r>
        <w:rPr>
          <w:rFonts w:hint="eastAsia" w:ascii="仿宋" w:hAnsi="仿宋" w:eastAsia="仿宋"/>
          <w:sz w:val="28"/>
          <w:szCs w:val="28"/>
          <w:highlight w:val="none"/>
          <w:lang w:val="en-US" w:eastAsia="zh-CN"/>
        </w:rPr>
        <w:t>但不限于</w:t>
      </w:r>
      <w:r>
        <w:rPr>
          <w:rFonts w:ascii="仿宋" w:hAnsi="仿宋" w:eastAsia="仿宋"/>
          <w:sz w:val="28"/>
          <w:szCs w:val="28"/>
          <w:highlight w:val="none"/>
        </w:rPr>
        <w:t>POS 机每日汇总小票、销售小票、店铺销售系统当日/月销售汇总</w:t>
      </w:r>
      <w:r>
        <w:rPr>
          <w:rFonts w:hint="eastAsia" w:ascii="仿宋" w:hAnsi="仿宋" w:eastAsia="仿宋"/>
          <w:sz w:val="28"/>
          <w:szCs w:val="28"/>
          <w:highlight w:val="none"/>
        </w:rPr>
        <w:t>）。</w:t>
      </w:r>
    </w:p>
    <w:p>
      <w:pPr>
        <w:numPr>
          <w:ilvl w:val="0"/>
          <w:numId w:val="2"/>
        </w:numPr>
        <w:tabs>
          <w:tab w:val="left" w:pos="0"/>
          <w:tab w:val="left" w:pos="360"/>
          <w:tab w:val="left" w:pos="1485"/>
          <w:tab w:val="left" w:pos="1551"/>
          <w:tab w:val="left" w:pos="1701"/>
        </w:tabs>
        <w:spacing w:before="156" w:beforeLines="50" w:after="156" w:afterLines="50" w:line="440" w:lineRule="exact"/>
        <w:ind w:firstLine="560" w:firstLineChars="200"/>
        <w:jc w:val="left"/>
        <w:rPr>
          <w:rFonts w:hint="eastAsia" w:ascii="仿宋" w:hAnsi="仿宋" w:eastAsia="仿宋"/>
          <w:sz w:val="28"/>
          <w:szCs w:val="28"/>
          <w:highlight w:val="none"/>
        </w:rPr>
      </w:pPr>
      <w:r>
        <w:rPr>
          <w:rFonts w:hint="eastAsia" w:ascii="仿宋" w:hAnsi="仿宋" w:eastAsia="仿宋"/>
          <w:sz w:val="28"/>
          <w:szCs w:val="28"/>
          <w:highlight w:val="none"/>
          <w:lang w:val="en-US" w:eastAsia="zh-CN"/>
        </w:rPr>
        <w:t>如收入分成金额超过基础合作费，</w:t>
      </w:r>
      <w:r>
        <w:rPr>
          <w:rFonts w:hint="eastAsia" w:ascii="仿宋" w:hAnsi="仿宋" w:eastAsia="仿宋"/>
          <w:sz w:val="28"/>
          <w:szCs w:val="28"/>
          <w:highlight w:val="none"/>
        </w:rPr>
        <w:t>甲方应在双方</w:t>
      </w:r>
      <w:r>
        <w:rPr>
          <w:rFonts w:hint="eastAsia" w:ascii="仿宋" w:hAnsi="仿宋" w:eastAsia="仿宋"/>
          <w:sz w:val="28"/>
          <w:szCs w:val="28"/>
          <w:highlight w:val="none"/>
          <w:lang w:val="en-US" w:eastAsia="zh-CN"/>
        </w:rPr>
        <w:t>确认收入分成</w:t>
      </w:r>
      <w:r>
        <w:rPr>
          <w:rFonts w:hint="eastAsia" w:ascii="仿宋" w:hAnsi="仿宋" w:eastAsia="仿宋"/>
          <w:sz w:val="28"/>
          <w:szCs w:val="28"/>
          <w:highlight w:val="none"/>
        </w:rPr>
        <w:t>金额后</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个工作日内，向乙方出具《</w:t>
      </w:r>
      <w:r>
        <w:rPr>
          <w:rFonts w:hint="eastAsia" w:ascii="仿宋" w:hAnsi="仿宋" w:eastAsia="仿宋"/>
          <w:sz w:val="28"/>
          <w:szCs w:val="28"/>
          <w:highlight w:val="none"/>
          <w:lang w:val="en-US" w:eastAsia="zh-CN"/>
        </w:rPr>
        <w:t>收入分成支付</w:t>
      </w:r>
      <w:r>
        <w:rPr>
          <w:rFonts w:hint="eastAsia" w:ascii="仿宋" w:hAnsi="仿宋" w:eastAsia="仿宋"/>
          <w:sz w:val="28"/>
          <w:szCs w:val="28"/>
          <w:highlight w:val="none"/>
        </w:rPr>
        <w:t>通知单》，列明不含税</w:t>
      </w:r>
      <w:r>
        <w:rPr>
          <w:rFonts w:hint="eastAsia" w:ascii="仿宋" w:hAnsi="仿宋" w:eastAsia="仿宋"/>
          <w:sz w:val="28"/>
          <w:szCs w:val="28"/>
          <w:highlight w:val="none"/>
          <w:lang w:val="en-US" w:eastAsia="zh-CN"/>
        </w:rPr>
        <w:t>收入分成</w:t>
      </w:r>
      <w:r>
        <w:rPr>
          <w:rFonts w:hint="eastAsia" w:ascii="仿宋" w:hAnsi="仿宋" w:eastAsia="仿宋"/>
          <w:sz w:val="28"/>
          <w:szCs w:val="28"/>
          <w:highlight w:val="none"/>
        </w:rPr>
        <w:t>、税额、含税总金额。乙方应当于收到甲方缴费通知单后【7】日内支付当月含税</w:t>
      </w:r>
      <w:r>
        <w:rPr>
          <w:rFonts w:hint="eastAsia" w:ascii="仿宋" w:hAnsi="仿宋" w:eastAsia="仿宋"/>
          <w:sz w:val="28"/>
          <w:szCs w:val="28"/>
          <w:highlight w:val="none"/>
          <w:lang w:val="en-US" w:eastAsia="zh-CN"/>
        </w:rPr>
        <w:t>收入分成</w:t>
      </w:r>
      <w:r>
        <w:rPr>
          <w:rFonts w:hint="eastAsia" w:ascii="仿宋" w:hAnsi="仿宋" w:eastAsia="仿宋"/>
          <w:sz w:val="28"/>
          <w:szCs w:val="28"/>
          <w:highlight w:val="none"/>
        </w:rPr>
        <w:t>至甲方的指定账户（户名：广州市城壹海心湾商业管理有限公司，账号：</w:t>
      </w:r>
      <w:r>
        <w:rPr>
          <w:rFonts w:hint="eastAsia" w:ascii="仿宋" w:hAnsi="仿宋" w:eastAsia="仿宋"/>
          <w:sz w:val="28"/>
          <w:szCs w:val="28"/>
          <w:highlight w:val="none"/>
          <w:lang w:eastAsia="zh-CN"/>
        </w:rPr>
        <w:t>3602064919200243957</w:t>
      </w:r>
      <w:r>
        <w:rPr>
          <w:rFonts w:hint="eastAsia" w:ascii="仿宋" w:hAnsi="仿宋" w:eastAsia="仿宋"/>
          <w:sz w:val="28"/>
          <w:szCs w:val="28"/>
          <w:highlight w:val="none"/>
        </w:rPr>
        <w:t>，开户行：</w:t>
      </w:r>
      <w:r>
        <w:rPr>
          <w:rFonts w:hint="eastAsia" w:ascii="仿宋" w:hAnsi="仿宋" w:eastAsia="仿宋"/>
          <w:sz w:val="28"/>
          <w:szCs w:val="28"/>
          <w:highlight w:val="none"/>
          <w:lang w:eastAsia="zh-CN"/>
        </w:rPr>
        <w:t>中国工商银行股份有限公司广州越秀桥支行</w:t>
      </w:r>
      <w:r>
        <w:rPr>
          <w:rFonts w:hint="eastAsia" w:ascii="仿宋" w:hAnsi="仿宋" w:eastAsia="仿宋"/>
          <w:sz w:val="28"/>
          <w:szCs w:val="28"/>
          <w:highlight w:val="none"/>
        </w:rPr>
        <w:t>，转账时摘要请注明“</w:t>
      </w:r>
      <w:r>
        <w:rPr>
          <w:rFonts w:hint="eastAsia" w:ascii="仿宋" w:hAnsi="仿宋" w:eastAsia="仿宋"/>
          <w:sz w:val="28"/>
          <w:szCs w:val="28"/>
          <w:highlight w:val="none"/>
          <w:lang w:eastAsia="zh-CN"/>
        </w:rPr>
        <w:t>广州国际媒体港·东塔</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u w:val="single"/>
          <w:lang w:val="en-US" w:eastAsia="zh-CN"/>
        </w:rPr>
        <w:t xml:space="preserve">   </w:t>
      </w:r>
      <w:r>
        <w:rPr>
          <w:rFonts w:hint="eastAsia" w:ascii="仿宋" w:hAnsi="仿宋" w:eastAsia="仿宋"/>
          <w:sz w:val="28"/>
          <w:szCs w:val="28"/>
          <w:highlight w:val="none"/>
        </w:rPr>
        <w:t>铺XXXX年XX月</w:t>
      </w:r>
      <w:r>
        <w:rPr>
          <w:rFonts w:hint="eastAsia" w:ascii="仿宋" w:hAnsi="仿宋" w:eastAsia="仿宋"/>
          <w:sz w:val="28"/>
          <w:szCs w:val="28"/>
          <w:highlight w:val="none"/>
          <w:lang w:val="en-US" w:eastAsia="zh-CN"/>
        </w:rPr>
        <w:t>收入分成</w:t>
      </w:r>
      <w:r>
        <w:rPr>
          <w:rFonts w:hint="eastAsia" w:ascii="仿宋" w:hAnsi="仿宋" w:eastAsia="仿宋"/>
          <w:sz w:val="28"/>
          <w:szCs w:val="28"/>
          <w:highlight w:val="none"/>
        </w:rPr>
        <w:t>”）。甲方收到</w:t>
      </w:r>
      <w:r>
        <w:rPr>
          <w:rFonts w:hint="eastAsia" w:ascii="仿宋" w:hAnsi="仿宋" w:eastAsia="仿宋"/>
          <w:sz w:val="28"/>
          <w:szCs w:val="28"/>
          <w:highlight w:val="none"/>
          <w:lang w:val="en-US" w:eastAsia="zh-CN"/>
        </w:rPr>
        <w:t>收入分成</w:t>
      </w:r>
      <w:r>
        <w:rPr>
          <w:rFonts w:hint="eastAsia" w:ascii="仿宋" w:hAnsi="仿宋" w:eastAsia="仿宋"/>
          <w:sz w:val="28"/>
          <w:szCs w:val="28"/>
          <w:highlight w:val="none"/>
        </w:rPr>
        <w:t>后，应当在</w:t>
      </w:r>
      <w:r>
        <w:rPr>
          <w:rFonts w:hint="eastAsia" w:ascii="仿宋" w:hAnsi="仿宋" w:eastAsia="仿宋"/>
          <w:sz w:val="28"/>
          <w:szCs w:val="28"/>
          <w:highlight w:val="none"/>
          <w:lang w:val="en-US" w:eastAsia="zh-CN"/>
        </w:rPr>
        <w:t>14</w:t>
      </w:r>
      <w:r>
        <w:rPr>
          <w:rFonts w:hint="eastAsia" w:ascii="仿宋" w:hAnsi="仿宋" w:eastAsia="仿宋"/>
          <w:sz w:val="28"/>
          <w:szCs w:val="28"/>
          <w:highlight w:val="none"/>
        </w:rPr>
        <w:t>个工作日内出具等额有效</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合作费用</w:t>
      </w:r>
      <w:r>
        <w:rPr>
          <w:rFonts w:hint="eastAsia" w:ascii="仿宋_GB2312" w:hAnsi="仿宋_GB2312" w:eastAsia="仿宋_GB2312" w:cs="仿宋_GB2312"/>
          <w:sz w:val="28"/>
          <w:szCs w:val="28"/>
          <w:highlight w:val="none"/>
        </w:rPr>
        <w:t>”类增值税发票</w:t>
      </w:r>
      <w:r>
        <w:rPr>
          <w:rFonts w:hint="eastAsia" w:ascii="仿宋" w:hAnsi="仿宋" w:eastAsia="仿宋"/>
          <w:sz w:val="28"/>
          <w:szCs w:val="28"/>
          <w:highlight w:val="none"/>
        </w:rPr>
        <w:t>。若</w:t>
      </w:r>
      <w:r>
        <w:rPr>
          <w:rFonts w:hint="eastAsia" w:ascii="仿宋" w:hAnsi="仿宋" w:eastAsia="仿宋"/>
          <w:sz w:val="28"/>
          <w:szCs w:val="28"/>
          <w:highlight w:val="none"/>
          <w:lang w:val="en-US" w:eastAsia="zh-CN"/>
        </w:rPr>
        <w:t>乙方支付收入分成期限届满当日</w:t>
      </w:r>
      <w:r>
        <w:rPr>
          <w:rFonts w:hint="eastAsia" w:ascii="仿宋" w:hAnsi="仿宋" w:eastAsia="仿宋"/>
          <w:sz w:val="28"/>
          <w:szCs w:val="28"/>
          <w:highlight w:val="none"/>
        </w:rPr>
        <w:t>为国家法定节假日，乙方应当于法定节假日后的第一个工作日前支付</w:t>
      </w:r>
      <w:r>
        <w:rPr>
          <w:rFonts w:hint="eastAsia" w:ascii="仿宋" w:hAnsi="仿宋" w:eastAsia="仿宋"/>
          <w:sz w:val="28"/>
          <w:szCs w:val="28"/>
          <w:highlight w:val="none"/>
          <w:lang w:val="en-US" w:eastAsia="zh-CN"/>
        </w:rPr>
        <w:t>收入分成</w:t>
      </w:r>
      <w:r>
        <w:rPr>
          <w:rFonts w:hint="eastAsia" w:ascii="仿宋" w:hAnsi="仿宋" w:eastAsia="仿宋"/>
          <w:sz w:val="28"/>
          <w:szCs w:val="28"/>
          <w:highlight w:val="none"/>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销售数据审计</w:t>
      </w:r>
    </w:p>
    <w:p>
      <w:pPr>
        <w:numPr>
          <w:ilvl w:val="0"/>
          <w:numId w:val="3"/>
        </w:numPr>
        <w:tabs>
          <w:tab w:val="left" w:pos="0"/>
          <w:tab w:val="left" w:pos="360"/>
          <w:tab w:val="left" w:pos="1485"/>
          <w:tab w:val="left" w:pos="1551"/>
          <w:tab w:val="left" w:pos="1701"/>
        </w:tabs>
        <w:spacing w:before="156" w:beforeLines="50" w:after="156" w:afterLines="50" w:line="440" w:lineRule="exact"/>
        <w:ind w:firstLine="560" w:firstLineChars="200"/>
        <w:jc w:val="left"/>
        <w:rPr>
          <w:rFonts w:hint="eastAsia" w:ascii="仿宋" w:hAnsi="仿宋" w:eastAsia="仿宋" w:cs="仿宋"/>
          <w:sz w:val="28"/>
          <w:szCs w:val="28"/>
          <w:highlight w:val="none"/>
        </w:rPr>
      </w:pPr>
      <w:r>
        <w:rPr>
          <w:rFonts w:ascii="仿宋" w:hAnsi="仿宋" w:eastAsia="仿宋"/>
          <w:sz w:val="28"/>
          <w:szCs w:val="28"/>
          <w:highlight w:val="none"/>
        </w:rPr>
        <w:t>如甲方有合理依据认为乙方未如实提供营业数据，甲方应书面通知乙方并说明依据</w:t>
      </w:r>
      <w:r>
        <w:rPr>
          <w:rFonts w:hint="eastAsia" w:ascii="仿宋" w:hAnsi="仿宋" w:eastAsia="仿宋"/>
          <w:sz w:val="28"/>
          <w:szCs w:val="28"/>
          <w:highlight w:val="none"/>
        </w:rPr>
        <w:t>，乙方</w:t>
      </w:r>
      <w:r>
        <w:rPr>
          <w:rFonts w:hint="eastAsia" w:ascii="仿宋" w:hAnsi="仿宋" w:eastAsia="仿宋"/>
          <w:sz w:val="28"/>
          <w:szCs w:val="28"/>
          <w:highlight w:val="none"/>
          <w:lang w:val="en-US" w:eastAsia="zh-CN"/>
        </w:rPr>
        <w:t>应当按甲方要求</w:t>
      </w:r>
      <w:r>
        <w:rPr>
          <w:rFonts w:hint="eastAsia" w:ascii="仿宋" w:hAnsi="仿宋" w:eastAsia="仿宋"/>
          <w:sz w:val="28"/>
          <w:szCs w:val="28"/>
          <w:highlight w:val="none"/>
        </w:rPr>
        <w:t>提供</w:t>
      </w:r>
      <w:r>
        <w:rPr>
          <w:rFonts w:ascii="仿宋" w:hAnsi="仿宋" w:eastAsia="仿宋"/>
          <w:sz w:val="28"/>
          <w:szCs w:val="28"/>
          <w:highlight w:val="none"/>
        </w:rPr>
        <w:t>销售单据、POS 机交易小票凭证、收销售系统后台数据</w:t>
      </w:r>
      <w:r>
        <w:rPr>
          <w:rFonts w:hint="eastAsia" w:ascii="仿宋" w:hAnsi="仿宋" w:eastAsia="仿宋"/>
          <w:sz w:val="28"/>
          <w:szCs w:val="28"/>
          <w:highlight w:val="none"/>
          <w:lang w:val="en-US" w:eastAsia="zh-CN"/>
        </w:rPr>
        <w:t>等</w:t>
      </w:r>
      <w:r>
        <w:rPr>
          <w:rFonts w:hint="eastAsia" w:ascii="仿宋" w:hAnsi="仿宋" w:eastAsia="仿宋"/>
          <w:sz w:val="28"/>
          <w:szCs w:val="28"/>
          <w:highlight w:val="none"/>
        </w:rPr>
        <w:t>给甲方</w:t>
      </w:r>
      <w:r>
        <w:rPr>
          <w:rFonts w:ascii="仿宋" w:hAnsi="仿宋" w:eastAsia="仿宋"/>
          <w:sz w:val="28"/>
          <w:szCs w:val="28"/>
          <w:highlight w:val="none"/>
        </w:rPr>
        <w:t>进行核查</w:t>
      </w:r>
      <w:r>
        <w:rPr>
          <w:rFonts w:hint="eastAsia" w:ascii="仿宋" w:hAnsi="仿宋" w:eastAsia="仿宋"/>
          <w:sz w:val="28"/>
          <w:szCs w:val="28"/>
          <w:highlight w:val="none"/>
        </w:rPr>
        <w:t>。</w:t>
      </w:r>
      <w:r>
        <w:rPr>
          <w:rFonts w:ascii="仿宋" w:hAnsi="仿宋" w:eastAsia="仿宋"/>
          <w:sz w:val="28"/>
          <w:szCs w:val="28"/>
          <w:highlight w:val="none"/>
        </w:rPr>
        <w:t>甲方对核查过程中获知的乙方财务数据、客户信息等一切未公开信息负有严格的保密义务，不得用于任何与本</w:t>
      </w:r>
      <w:r>
        <w:rPr>
          <w:rFonts w:hint="eastAsia" w:ascii="仿宋" w:hAnsi="仿宋" w:eastAsia="仿宋"/>
          <w:sz w:val="28"/>
          <w:szCs w:val="28"/>
          <w:highlight w:val="none"/>
          <w:lang w:eastAsia="zh-CN"/>
        </w:rPr>
        <w:t>协议</w:t>
      </w:r>
      <w:r>
        <w:rPr>
          <w:rFonts w:ascii="仿宋" w:hAnsi="仿宋" w:eastAsia="仿宋"/>
          <w:sz w:val="28"/>
          <w:szCs w:val="28"/>
          <w:highlight w:val="none"/>
        </w:rPr>
        <w:t>目的无关之用途，且该保密义务不因</w:t>
      </w:r>
      <w:r>
        <w:rPr>
          <w:rFonts w:hint="eastAsia" w:ascii="仿宋" w:hAnsi="仿宋" w:eastAsia="仿宋"/>
          <w:sz w:val="28"/>
          <w:szCs w:val="28"/>
          <w:highlight w:val="none"/>
          <w:lang w:eastAsia="zh-CN"/>
        </w:rPr>
        <w:t>协议</w:t>
      </w:r>
      <w:r>
        <w:rPr>
          <w:rFonts w:ascii="仿宋" w:hAnsi="仿宋" w:eastAsia="仿宋"/>
          <w:sz w:val="28"/>
          <w:szCs w:val="28"/>
          <w:highlight w:val="none"/>
        </w:rPr>
        <w:t>终止而失效。甲方应指定具体经办人员，并承诺其将遵守本款保密规定</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若乙方不予配合提供相关数据，或存在阻挠、隐瞒、提供虚假数据的，甲方有权自行根</w:t>
      </w:r>
      <w:r>
        <w:rPr>
          <w:rFonts w:hint="eastAsia" w:ascii="仿宋" w:hAnsi="仿宋" w:eastAsia="仿宋" w:cs="仿宋"/>
          <w:sz w:val="28"/>
          <w:szCs w:val="28"/>
          <w:highlight w:val="none"/>
          <w:lang w:val="en-US" w:eastAsia="zh-CN"/>
        </w:rPr>
        <w:t>据市场调查确认销售数据，并据此计算收取相应合作收益</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相关核查费用由乙方承担</w:t>
      </w:r>
      <w:r>
        <w:rPr>
          <w:rFonts w:hint="eastAsia" w:ascii="仿宋" w:hAnsi="仿宋" w:eastAsia="仿宋" w:cs="仿宋"/>
          <w:sz w:val="28"/>
          <w:szCs w:val="28"/>
          <w:highlight w:val="none"/>
        </w:rPr>
        <w:t>。</w:t>
      </w:r>
    </w:p>
    <w:p>
      <w:pPr>
        <w:numPr>
          <w:ilvl w:val="0"/>
          <w:numId w:val="3"/>
        </w:numPr>
        <w:tabs>
          <w:tab w:val="left" w:pos="0"/>
          <w:tab w:val="left" w:pos="360"/>
          <w:tab w:val="left" w:pos="1485"/>
          <w:tab w:val="left" w:pos="1551"/>
          <w:tab w:val="left" w:pos="1701"/>
        </w:tabs>
        <w:spacing w:before="156" w:beforeLines="50" w:after="156" w:afterLines="50" w:line="44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每个会计年度结束时，乙方向甲方提供有资质的第三方</w:t>
      </w:r>
      <w:r>
        <w:rPr>
          <w:rFonts w:hint="eastAsia" w:ascii="仿宋" w:hAnsi="仿宋" w:eastAsia="仿宋" w:cs="仿宋"/>
          <w:sz w:val="28"/>
          <w:szCs w:val="28"/>
          <w:highlight w:val="none"/>
          <w:lang w:eastAsia="zh-CN"/>
        </w:rPr>
        <w:t>机构</w:t>
      </w:r>
      <w:r>
        <w:rPr>
          <w:rFonts w:hint="eastAsia" w:ascii="仿宋" w:hAnsi="仿宋" w:eastAsia="仿宋" w:cs="仿宋"/>
          <w:sz w:val="28"/>
          <w:szCs w:val="28"/>
          <w:highlight w:val="none"/>
        </w:rPr>
        <w:t>出具的专项审计报告(该审计报告费用由乙方自行承担)</w:t>
      </w:r>
      <w:r>
        <w:rPr>
          <w:rFonts w:hint="eastAsia" w:ascii="仿宋" w:hAnsi="仿宋" w:eastAsia="仿宋" w:cs="仿宋"/>
          <w:sz w:val="28"/>
          <w:szCs w:val="28"/>
          <w:highlight w:val="none"/>
          <w:lang w:val="en-US" w:eastAsia="zh-CN"/>
        </w:rPr>
        <w:t>，合作区域</w:t>
      </w:r>
      <w:r>
        <w:rPr>
          <w:rFonts w:hint="eastAsia" w:ascii="仿宋" w:hAnsi="仿宋" w:eastAsia="仿宋" w:cs="仿宋"/>
          <w:sz w:val="28"/>
          <w:szCs w:val="28"/>
          <w:highlight w:val="none"/>
        </w:rPr>
        <w:t>销售收入净额</w:t>
      </w:r>
      <w:r>
        <w:rPr>
          <w:rFonts w:hint="eastAsia" w:ascii="仿宋" w:hAnsi="仿宋" w:eastAsia="仿宋" w:cs="仿宋"/>
          <w:sz w:val="28"/>
          <w:szCs w:val="28"/>
          <w:highlight w:val="none"/>
          <w:lang w:val="en-US" w:eastAsia="zh-CN"/>
        </w:rPr>
        <w:t>等经营数据应以审计报告为准。若发生乙方不予配合甲方核查营业数据的，则按上述本条第（1）款约定执行。双方于审计报告出具次月的7日前根据审计报告结果对合作收益金额进行多退少补。</w:t>
      </w:r>
    </w:p>
    <w:p>
      <w:pPr>
        <w:numPr>
          <w:ilvl w:val="0"/>
          <w:numId w:val="3"/>
        </w:numPr>
        <w:tabs>
          <w:tab w:val="left" w:pos="0"/>
          <w:tab w:val="left" w:pos="360"/>
          <w:tab w:val="left" w:pos="1485"/>
          <w:tab w:val="left" w:pos="1551"/>
          <w:tab w:val="left" w:pos="1701"/>
        </w:tabs>
        <w:autoSpaceDE/>
        <w:autoSpaceDN/>
        <w:adjustRightInd/>
        <w:snapToGrid/>
        <w:spacing w:before="156" w:beforeLines="50" w:after="156" w:afterLines="50" w:line="440" w:lineRule="exact"/>
        <w:ind w:left="0"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若甲方对乙方提供的审计报告持有异议的，</w:t>
      </w:r>
      <w:r>
        <w:rPr>
          <w:rFonts w:hint="eastAsia" w:ascii="仿宋" w:hAnsi="仿宋" w:eastAsia="仿宋" w:cs="仿宋"/>
          <w:sz w:val="28"/>
          <w:szCs w:val="28"/>
          <w:highlight w:val="none"/>
          <w:lang w:eastAsia="zh-CN"/>
        </w:rPr>
        <w:t>甲方</w:t>
      </w:r>
      <w:r>
        <w:rPr>
          <w:rFonts w:hint="eastAsia" w:ascii="仿宋" w:hAnsi="仿宋" w:eastAsia="仿宋" w:cs="仿宋"/>
          <w:sz w:val="28"/>
          <w:szCs w:val="28"/>
          <w:highlight w:val="none"/>
        </w:rPr>
        <w:t>有权聘请</w:t>
      </w:r>
      <w:r>
        <w:rPr>
          <w:rFonts w:hint="eastAsia" w:ascii="仿宋" w:hAnsi="仿宋" w:eastAsia="仿宋" w:cs="仿宋"/>
          <w:sz w:val="28"/>
          <w:szCs w:val="28"/>
          <w:highlight w:val="none"/>
          <w:lang w:eastAsia="zh-CN"/>
        </w:rPr>
        <w:t>有资质的</w:t>
      </w:r>
      <w:r>
        <w:rPr>
          <w:rFonts w:hint="eastAsia" w:ascii="仿宋" w:hAnsi="仿宋" w:eastAsia="仿宋" w:cs="仿宋"/>
          <w:sz w:val="28"/>
          <w:szCs w:val="28"/>
          <w:highlight w:val="none"/>
        </w:rPr>
        <w:t>第三方机构进行专项审计</w:t>
      </w:r>
      <w:r>
        <w:rPr>
          <w:rFonts w:hint="eastAsia" w:ascii="仿宋" w:hAnsi="仿宋" w:eastAsia="仿宋" w:cs="仿宋"/>
          <w:sz w:val="28"/>
          <w:szCs w:val="28"/>
          <w:highlight w:val="none"/>
          <w:lang w:val="en-US" w:eastAsia="zh-CN"/>
        </w:rPr>
        <w:t>并以此最终确定</w:t>
      </w:r>
      <w:r>
        <w:rPr>
          <w:rFonts w:hint="eastAsia" w:ascii="仿宋" w:hAnsi="仿宋" w:eastAsia="仿宋"/>
          <w:sz w:val="28"/>
          <w:szCs w:val="28"/>
          <w:highlight w:val="none"/>
        </w:rPr>
        <w:t>销售</w:t>
      </w:r>
      <w:r>
        <w:rPr>
          <w:rFonts w:hint="eastAsia" w:ascii="仿宋" w:hAnsi="仿宋" w:eastAsia="仿宋"/>
          <w:sz w:val="28"/>
          <w:szCs w:val="28"/>
          <w:highlight w:val="none"/>
          <w:lang w:eastAsia="zh-CN"/>
        </w:rPr>
        <w:t>收入净额</w:t>
      </w:r>
      <w:r>
        <w:rPr>
          <w:rFonts w:hint="eastAsia" w:ascii="仿宋" w:hAnsi="仿宋" w:eastAsia="仿宋"/>
          <w:sz w:val="28"/>
          <w:szCs w:val="28"/>
          <w:highlight w:val="none"/>
          <w:lang w:val="en-US" w:eastAsia="zh-CN"/>
        </w:rPr>
        <w:t>等经营数据</w:t>
      </w:r>
      <w:r>
        <w:rPr>
          <w:rFonts w:hint="eastAsia" w:ascii="仿宋" w:hAnsi="仿宋" w:eastAsia="仿宋" w:cs="仿宋"/>
          <w:sz w:val="28"/>
          <w:szCs w:val="28"/>
          <w:highlight w:val="none"/>
        </w:rPr>
        <w:t>。经</w:t>
      </w:r>
      <w:r>
        <w:rPr>
          <w:rFonts w:hint="eastAsia" w:ascii="仿宋" w:hAnsi="仿宋" w:eastAsia="仿宋" w:cs="仿宋"/>
          <w:sz w:val="28"/>
          <w:szCs w:val="28"/>
          <w:highlight w:val="none"/>
          <w:lang w:val="en-US" w:eastAsia="zh-CN"/>
        </w:rPr>
        <w:t>甲方聘请的</w:t>
      </w:r>
      <w:r>
        <w:rPr>
          <w:rFonts w:hint="eastAsia" w:ascii="仿宋" w:hAnsi="仿宋" w:eastAsia="仿宋" w:cs="仿宋"/>
          <w:sz w:val="28"/>
          <w:szCs w:val="28"/>
          <w:highlight w:val="none"/>
          <w:lang w:eastAsia="zh-CN"/>
        </w:rPr>
        <w:t>专项审计后，</w:t>
      </w:r>
      <w:r>
        <w:rPr>
          <w:rFonts w:hint="eastAsia" w:ascii="仿宋" w:hAnsi="仿宋" w:eastAsia="仿宋" w:cs="仿宋"/>
          <w:sz w:val="28"/>
          <w:szCs w:val="28"/>
          <w:highlight w:val="none"/>
          <w:lang w:val="en-US" w:eastAsia="zh-CN"/>
        </w:rPr>
        <w:t>若乙方提交的</w:t>
      </w:r>
      <w:r>
        <w:rPr>
          <w:rFonts w:hint="eastAsia" w:ascii="仿宋" w:hAnsi="仿宋" w:eastAsia="仿宋"/>
          <w:sz w:val="28"/>
          <w:szCs w:val="28"/>
          <w:highlight w:val="none"/>
        </w:rPr>
        <w:t>销售</w:t>
      </w:r>
      <w:r>
        <w:rPr>
          <w:rFonts w:hint="eastAsia" w:ascii="仿宋" w:hAnsi="仿宋" w:eastAsia="仿宋"/>
          <w:sz w:val="28"/>
          <w:szCs w:val="28"/>
          <w:highlight w:val="none"/>
          <w:lang w:eastAsia="zh-CN"/>
        </w:rPr>
        <w:t>收入净额</w:t>
      </w:r>
      <w:r>
        <w:rPr>
          <w:rFonts w:hint="eastAsia" w:ascii="仿宋" w:hAnsi="仿宋" w:eastAsia="仿宋"/>
          <w:sz w:val="28"/>
          <w:szCs w:val="28"/>
          <w:highlight w:val="none"/>
          <w:lang w:val="en-US" w:eastAsia="zh-CN"/>
        </w:rPr>
        <w:t>等经营数据</w:t>
      </w:r>
      <w:r>
        <w:rPr>
          <w:rFonts w:hint="eastAsia" w:ascii="仿宋" w:hAnsi="仿宋" w:eastAsia="仿宋" w:cs="仿宋"/>
          <w:sz w:val="28"/>
          <w:szCs w:val="28"/>
          <w:highlight w:val="none"/>
          <w:lang w:val="en-US" w:eastAsia="zh-CN"/>
        </w:rPr>
        <w:t>与审计报告结果差异幅度在3%以内的，审计费用由甲方承担。乙方提交的</w:t>
      </w:r>
      <w:r>
        <w:rPr>
          <w:rFonts w:hint="eastAsia" w:ascii="仿宋" w:hAnsi="仿宋" w:eastAsia="仿宋"/>
          <w:sz w:val="28"/>
          <w:szCs w:val="28"/>
          <w:highlight w:val="none"/>
        </w:rPr>
        <w:t>销售</w:t>
      </w:r>
      <w:r>
        <w:rPr>
          <w:rFonts w:hint="eastAsia" w:ascii="仿宋" w:hAnsi="仿宋" w:eastAsia="仿宋"/>
          <w:sz w:val="28"/>
          <w:szCs w:val="28"/>
          <w:highlight w:val="none"/>
          <w:lang w:eastAsia="zh-CN"/>
        </w:rPr>
        <w:t>收入净额</w:t>
      </w:r>
      <w:r>
        <w:rPr>
          <w:rFonts w:hint="eastAsia" w:ascii="仿宋" w:hAnsi="仿宋" w:eastAsia="仿宋" w:cs="仿宋"/>
          <w:sz w:val="28"/>
          <w:szCs w:val="28"/>
          <w:highlight w:val="none"/>
          <w:lang w:val="en-US" w:eastAsia="zh-CN"/>
        </w:rPr>
        <w:t>与审计报告结果差异幅度超过3%（含3%）的，审计费用由乙方承担。</w:t>
      </w:r>
    </w:p>
    <w:p>
      <w:pPr>
        <w:numPr>
          <w:ilvl w:val="0"/>
          <w:numId w:val="3"/>
        </w:numPr>
        <w:tabs>
          <w:tab w:val="left" w:pos="0"/>
          <w:tab w:val="left" w:pos="360"/>
          <w:tab w:val="left" w:pos="1485"/>
          <w:tab w:val="left" w:pos="1551"/>
          <w:tab w:val="left" w:pos="1701"/>
        </w:tabs>
        <w:autoSpaceDE/>
        <w:autoSpaceDN/>
        <w:adjustRightInd/>
        <w:snapToGrid/>
        <w:spacing w:before="156" w:beforeLines="50" w:after="156" w:afterLines="50" w:line="440" w:lineRule="exact"/>
        <w:ind w:left="0"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若乙方提交的</w:t>
      </w:r>
      <w:r>
        <w:rPr>
          <w:rFonts w:hint="eastAsia" w:ascii="仿宋" w:hAnsi="仿宋" w:eastAsia="仿宋"/>
          <w:sz w:val="28"/>
          <w:szCs w:val="28"/>
          <w:highlight w:val="none"/>
        </w:rPr>
        <w:t>销售</w:t>
      </w:r>
      <w:r>
        <w:rPr>
          <w:rFonts w:hint="eastAsia" w:ascii="仿宋" w:hAnsi="仿宋" w:eastAsia="仿宋"/>
          <w:sz w:val="28"/>
          <w:szCs w:val="28"/>
          <w:highlight w:val="none"/>
          <w:lang w:eastAsia="zh-CN"/>
        </w:rPr>
        <w:t>收入净额</w:t>
      </w:r>
      <w:r>
        <w:rPr>
          <w:rFonts w:hint="eastAsia" w:ascii="仿宋" w:hAnsi="仿宋" w:eastAsia="仿宋" w:cs="仿宋"/>
          <w:sz w:val="28"/>
          <w:szCs w:val="28"/>
          <w:highlight w:val="none"/>
          <w:lang w:val="en-US" w:eastAsia="zh-CN"/>
        </w:rPr>
        <w:t>小于审计报告结果，且差异幅度超过3%（含3%）的，乙方还应在甲方通知期限内，按差异金额的20%向甲方支付违约金。</w:t>
      </w:r>
    </w:p>
    <w:p>
      <w:pPr>
        <w:numPr>
          <w:ilvl w:val="0"/>
          <w:numId w:val="3"/>
        </w:numPr>
        <w:tabs>
          <w:tab w:val="left" w:pos="0"/>
          <w:tab w:val="left" w:pos="360"/>
          <w:tab w:val="left" w:pos="1485"/>
          <w:tab w:val="left" w:pos="1551"/>
          <w:tab w:val="left" w:pos="1701"/>
        </w:tabs>
        <w:autoSpaceDE/>
        <w:autoSpaceDN/>
        <w:adjustRightInd/>
        <w:snapToGrid/>
        <w:spacing w:before="156" w:beforeLines="50" w:after="156" w:afterLines="50" w:line="440" w:lineRule="exact"/>
        <w:ind w:left="0"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“会计年度”一词是指每年的1月1日至12月31日。</w:t>
      </w:r>
      <w:r>
        <w:rPr>
          <w:rFonts w:hint="eastAsia" w:ascii="仿宋" w:hAnsi="仿宋" w:eastAsia="仿宋" w:cs="仿宋"/>
          <w:sz w:val="28"/>
          <w:szCs w:val="28"/>
          <w:highlight w:val="none"/>
          <w:lang w:val="en-US" w:eastAsia="zh-CN"/>
        </w:rPr>
        <w:t>双方合作期限</w:t>
      </w:r>
      <w:r>
        <w:rPr>
          <w:rFonts w:hint="eastAsia" w:ascii="仿宋" w:hAnsi="仿宋" w:eastAsia="仿宋" w:cs="仿宋"/>
          <w:sz w:val="28"/>
          <w:szCs w:val="28"/>
          <w:highlight w:val="none"/>
        </w:rPr>
        <w:t>首年之会计年度自</w:t>
      </w:r>
      <w:r>
        <w:rPr>
          <w:rFonts w:hint="eastAsia" w:ascii="仿宋" w:hAnsi="仿宋" w:eastAsia="仿宋" w:cs="仿宋"/>
          <w:sz w:val="28"/>
          <w:szCs w:val="28"/>
          <w:highlight w:val="none"/>
          <w:lang w:val="en-US" w:eastAsia="zh-CN"/>
        </w:rPr>
        <w:t>本协议生效之日</w:t>
      </w:r>
      <w:r>
        <w:rPr>
          <w:rFonts w:hint="eastAsia" w:ascii="仿宋" w:hAnsi="仿宋" w:eastAsia="仿宋" w:cs="仿宋"/>
          <w:sz w:val="28"/>
          <w:szCs w:val="28"/>
          <w:highlight w:val="none"/>
        </w:rPr>
        <w:t>起至同年12月31日止；</w:t>
      </w:r>
      <w:r>
        <w:rPr>
          <w:rFonts w:hint="eastAsia" w:ascii="仿宋" w:hAnsi="仿宋" w:eastAsia="仿宋" w:cs="仿宋"/>
          <w:sz w:val="28"/>
          <w:szCs w:val="28"/>
          <w:highlight w:val="none"/>
          <w:lang w:val="en-US" w:eastAsia="zh-CN"/>
        </w:rPr>
        <w:t>合作期限的</w:t>
      </w:r>
      <w:r>
        <w:rPr>
          <w:rFonts w:hint="eastAsia" w:ascii="仿宋" w:hAnsi="仿宋" w:eastAsia="仿宋" w:cs="仿宋"/>
          <w:sz w:val="28"/>
          <w:szCs w:val="28"/>
          <w:highlight w:val="none"/>
        </w:rPr>
        <w:t>最后一年之会计年度自该年1月1日起至</w:t>
      </w:r>
      <w:r>
        <w:rPr>
          <w:rFonts w:hint="eastAsia" w:ascii="仿宋" w:hAnsi="仿宋" w:eastAsia="仿宋" w:cs="仿宋"/>
          <w:sz w:val="28"/>
          <w:szCs w:val="28"/>
          <w:highlight w:val="none"/>
          <w:lang w:val="en-US" w:eastAsia="zh-CN"/>
        </w:rPr>
        <w:t>合作期</w:t>
      </w:r>
      <w:r>
        <w:rPr>
          <w:rFonts w:hint="eastAsia" w:ascii="仿宋" w:hAnsi="仿宋" w:eastAsia="仿宋" w:cs="仿宋"/>
          <w:sz w:val="28"/>
          <w:szCs w:val="28"/>
          <w:highlight w:val="none"/>
        </w:rPr>
        <w:t>届满日或提前终止之日止。</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4"/>
          <w:highlight w:val="none"/>
          <w:lang w:eastAsia="zh-CN"/>
        </w:rPr>
        <w:t>合作区域</w:t>
      </w:r>
      <w:r>
        <w:rPr>
          <w:rFonts w:hint="eastAsia" w:ascii="仿宋" w:hAnsi="仿宋" w:eastAsia="仿宋"/>
          <w:sz w:val="28"/>
          <w:szCs w:val="24"/>
          <w:highlight w:val="none"/>
        </w:rPr>
        <w:t>内</w:t>
      </w:r>
      <w:r>
        <w:rPr>
          <w:rFonts w:hint="eastAsia" w:ascii="仿宋" w:hAnsi="仿宋" w:eastAsia="仿宋"/>
          <w:sz w:val="28"/>
          <w:szCs w:val="28"/>
          <w:highlight w:val="none"/>
        </w:rPr>
        <w:t>水、电、煤气、通讯、设备等费用以及</w:t>
      </w:r>
      <w:r>
        <w:rPr>
          <w:rFonts w:hint="eastAsia" w:ascii="仿宋" w:hAnsi="仿宋" w:eastAsia="仿宋"/>
          <w:sz w:val="28"/>
          <w:szCs w:val="28"/>
          <w:highlight w:val="none"/>
          <w:lang w:val="en-US" w:eastAsia="zh-CN"/>
        </w:rPr>
        <w:t>物业管理、</w:t>
      </w:r>
      <w:r>
        <w:rPr>
          <w:rFonts w:hint="eastAsia" w:ascii="仿宋" w:hAnsi="仿宋" w:eastAsia="仿宋"/>
          <w:sz w:val="28"/>
          <w:szCs w:val="28"/>
          <w:highlight w:val="none"/>
        </w:rPr>
        <w:t>安保工作</w:t>
      </w:r>
      <w:r>
        <w:rPr>
          <w:rFonts w:hint="eastAsia" w:ascii="仿宋" w:hAnsi="仿宋" w:eastAsia="仿宋"/>
          <w:sz w:val="28"/>
          <w:szCs w:val="28"/>
          <w:highlight w:val="none"/>
          <w:lang w:val="en-US" w:eastAsia="zh-CN"/>
        </w:rPr>
        <w:t>及相关成本费用</w:t>
      </w:r>
      <w:r>
        <w:rPr>
          <w:rFonts w:hint="eastAsia" w:ascii="仿宋" w:hAnsi="仿宋" w:eastAsia="仿宋"/>
          <w:sz w:val="28"/>
          <w:szCs w:val="28"/>
          <w:highlight w:val="none"/>
        </w:rPr>
        <w:t>由乙方自行承担并支付</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乙方无需另行向甲方支付物业管理费</w:t>
      </w:r>
      <w:r>
        <w:rPr>
          <w:rFonts w:hint="eastAsia" w:ascii="仿宋" w:hAnsi="仿宋" w:eastAsia="仿宋"/>
          <w:sz w:val="28"/>
          <w:szCs w:val="28"/>
          <w:highlight w:val="none"/>
        </w:rPr>
        <w:t>。</w:t>
      </w:r>
    </w:p>
    <w:p>
      <w:pPr>
        <w:pStyle w:val="2"/>
        <w:widowControl/>
        <w:numPr>
          <w:ilvl w:val="0"/>
          <w:numId w:val="0"/>
        </w:numPr>
        <w:pBdr>
          <w:top w:val="none" w:color="auto" w:sz="0" w:space="0"/>
          <w:left w:val="none" w:color="auto" w:sz="0" w:space="0"/>
          <w:bottom w:val="none" w:color="auto" w:sz="0" w:space="0"/>
          <w:right w:val="none" w:color="auto" w:sz="0" w:space="0"/>
        </w:pBdr>
        <w:tabs>
          <w:tab w:val="left" w:pos="482"/>
        </w:tabs>
        <w:ind w:firstLine="560" w:firstLineChars="200"/>
        <w:rPr>
          <w:rFonts w:hint="eastAsia" w:ascii="仿宋" w:hAnsi="仿宋" w:eastAsia="仿宋" w:cs="仿宋"/>
          <w:color w:val="000000"/>
          <w:sz w:val="28"/>
          <w:szCs w:val="28"/>
          <w:highlight w:val="none"/>
          <w:u w:val="single"/>
        </w:rPr>
      </w:pPr>
      <w:r>
        <w:rPr>
          <w:rFonts w:hint="eastAsia" w:ascii="仿宋" w:hAnsi="仿宋" w:eastAsia="仿宋"/>
          <w:sz w:val="28"/>
          <w:szCs w:val="28"/>
          <w:highlight w:val="none"/>
          <w:lang w:val="en-US" w:eastAsia="zh-CN"/>
        </w:rPr>
        <w:t>甲方应配合落实以下合作区域的</w:t>
      </w:r>
      <w:r>
        <w:rPr>
          <w:rFonts w:hint="eastAsia" w:ascii="仿宋" w:hAnsi="仿宋" w:eastAsia="仿宋" w:cs="仿宋"/>
          <w:color w:val="000000"/>
          <w:sz w:val="28"/>
          <w:szCs w:val="28"/>
          <w:highlight w:val="none"/>
          <w:u w:val="single"/>
        </w:rPr>
        <w:t>通行、大门及电梯运行保障</w:t>
      </w:r>
      <w:r>
        <w:rPr>
          <w:rFonts w:hint="eastAsia" w:ascii="仿宋" w:hAnsi="仿宋" w:eastAsia="仿宋" w:cs="仿宋"/>
          <w:color w:val="000000"/>
          <w:sz w:val="28"/>
          <w:szCs w:val="28"/>
          <w:highlight w:val="none"/>
          <w:u w:val="single"/>
          <w:lang w:eastAsia="zh-CN"/>
        </w:rPr>
        <w:t>：</w:t>
      </w:r>
      <w:r>
        <w:rPr>
          <w:rFonts w:hint="eastAsia" w:ascii="仿宋" w:hAnsi="仿宋" w:eastAsia="仿宋" w:cs="仿宋"/>
          <w:color w:val="000000"/>
          <w:sz w:val="28"/>
          <w:szCs w:val="28"/>
          <w:highlight w:val="none"/>
          <w:u w:val="single"/>
        </w:rPr>
        <w:t xml:space="preserve"> </w:t>
      </w:r>
    </w:p>
    <w:p>
      <w:pPr>
        <w:pStyle w:val="2"/>
        <w:widowControl/>
        <w:numPr>
          <w:ilvl w:val="0"/>
          <w:numId w:val="0"/>
        </w:numPr>
        <w:pBdr>
          <w:top w:val="none" w:color="auto" w:sz="0" w:space="0"/>
          <w:left w:val="none" w:color="auto" w:sz="0" w:space="0"/>
          <w:bottom w:val="none" w:color="auto" w:sz="0" w:space="0"/>
          <w:right w:val="none" w:color="auto" w:sz="0" w:space="0"/>
        </w:pBdr>
        <w:tabs>
          <w:tab w:val="left" w:pos="482"/>
        </w:tabs>
        <w:ind w:firstLine="560" w:firstLineChars="200"/>
        <w:rPr>
          <w:rFonts w:hint="eastAsia"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u w:val="single"/>
        </w:rPr>
        <w:t>1.甲方须维护</w:t>
      </w:r>
      <w:r>
        <w:rPr>
          <w:rFonts w:hint="eastAsia" w:ascii="仿宋" w:hAnsi="仿宋" w:eastAsia="仿宋" w:cs="仿宋"/>
          <w:color w:val="000000"/>
          <w:sz w:val="28"/>
          <w:szCs w:val="28"/>
          <w:highlight w:val="none"/>
          <w:u w:val="single"/>
          <w:lang w:val="en-US" w:eastAsia="zh-CN"/>
        </w:rPr>
        <w:t>本</w:t>
      </w:r>
      <w:r>
        <w:rPr>
          <w:rFonts w:hint="eastAsia" w:ascii="仿宋" w:hAnsi="仿宋" w:eastAsia="仿宋" w:cs="仿宋"/>
          <w:color w:val="000000"/>
          <w:sz w:val="28"/>
          <w:szCs w:val="28"/>
          <w:highlight w:val="none"/>
          <w:u w:val="single"/>
        </w:rPr>
        <w:t>项目</w:t>
      </w:r>
      <w:r>
        <w:rPr>
          <w:rFonts w:hint="eastAsia" w:ascii="仿宋" w:hAnsi="仿宋" w:eastAsia="仿宋" w:cs="仿宋"/>
          <w:color w:val="000000"/>
          <w:sz w:val="28"/>
          <w:szCs w:val="28"/>
          <w:highlight w:val="none"/>
          <w:u w:val="single"/>
          <w:lang w:eastAsia="zh-CN"/>
        </w:rPr>
        <w:t>专属通道（详见附图）</w:t>
      </w:r>
      <w:r>
        <w:rPr>
          <w:rFonts w:hint="eastAsia" w:ascii="仿宋" w:hAnsi="仿宋" w:eastAsia="仿宋" w:cs="仿宋"/>
          <w:color w:val="000000"/>
          <w:sz w:val="28"/>
          <w:szCs w:val="28"/>
          <w:highlight w:val="none"/>
          <w:u w:val="single"/>
        </w:rPr>
        <w:t>可直达</w:t>
      </w:r>
      <w:r>
        <w:rPr>
          <w:rFonts w:hint="eastAsia" w:ascii="仿宋" w:hAnsi="仿宋" w:eastAsia="仿宋" w:cs="仿宋"/>
          <w:color w:val="000000"/>
          <w:sz w:val="28"/>
          <w:szCs w:val="28"/>
          <w:highlight w:val="none"/>
          <w:u w:val="single"/>
          <w:lang w:val="en-US" w:eastAsia="zh-CN"/>
        </w:rPr>
        <w:t>合作区域</w:t>
      </w:r>
      <w:r>
        <w:rPr>
          <w:rFonts w:hint="eastAsia" w:ascii="仿宋" w:hAnsi="仿宋" w:eastAsia="仿宋" w:cs="仿宋"/>
          <w:color w:val="000000"/>
          <w:sz w:val="28"/>
          <w:szCs w:val="28"/>
          <w:highlight w:val="none"/>
          <w:u w:val="single"/>
        </w:rPr>
        <w:t>所在楼层的</w:t>
      </w:r>
      <w:r>
        <w:rPr>
          <w:rFonts w:hint="eastAsia" w:ascii="仿宋" w:hAnsi="仿宋" w:eastAsia="仿宋" w:cs="仿宋"/>
          <w:color w:val="000000"/>
          <w:sz w:val="28"/>
          <w:szCs w:val="28"/>
          <w:highlight w:val="none"/>
          <w:u w:val="single"/>
          <w:lang w:eastAsia="zh-CN"/>
        </w:rPr>
        <w:t>货梯</w:t>
      </w:r>
      <w:r>
        <w:rPr>
          <w:rFonts w:hint="eastAsia" w:ascii="仿宋" w:hAnsi="仿宋" w:eastAsia="仿宋" w:cs="仿宋"/>
          <w:color w:val="000000"/>
          <w:sz w:val="28"/>
          <w:szCs w:val="28"/>
          <w:highlight w:val="none"/>
          <w:u w:val="single"/>
        </w:rPr>
        <w:t>、疏散楼梯保持</w:t>
      </w:r>
      <w:r>
        <w:rPr>
          <w:rFonts w:hint="eastAsia" w:ascii="仿宋" w:hAnsi="仿宋" w:eastAsia="仿宋" w:cs="仿宋"/>
          <w:color w:val="000000"/>
          <w:sz w:val="28"/>
          <w:szCs w:val="28"/>
          <w:highlight w:val="none"/>
          <w:u w:val="single"/>
          <w:lang w:eastAsia="zh-CN"/>
        </w:rPr>
        <w:t>营业时间内</w:t>
      </w:r>
      <w:r>
        <w:rPr>
          <w:rFonts w:hint="eastAsia" w:ascii="仿宋" w:hAnsi="仿宋" w:eastAsia="仿宋" w:cs="仿宋"/>
          <w:color w:val="000000"/>
          <w:sz w:val="28"/>
          <w:szCs w:val="28"/>
          <w:highlight w:val="none"/>
          <w:u w:val="single"/>
        </w:rPr>
        <w:t>正常运转，保证乙方人员、消费顾客可直接通行、搭乘电梯直达</w:t>
      </w:r>
      <w:r>
        <w:rPr>
          <w:rFonts w:hint="eastAsia" w:ascii="仿宋" w:hAnsi="仿宋" w:eastAsia="仿宋" w:cs="仿宋"/>
          <w:color w:val="000000"/>
          <w:sz w:val="28"/>
          <w:szCs w:val="28"/>
          <w:highlight w:val="none"/>
          <w:u w:val="single"/>
          <w:lang w:val="en-US" w:eastAsia="zh-CN"/>
        </w:rPr>
        <w:t>合作区域</w:t>
      </w:r>
      <w:r>
        <w:rPr>
          <w:rFonts w:hint="eastAsia" w:ascii="仿宋" w:hAnsi="仿宋" w:eastAsia="仿宋" w:cs="仿宋"/>
          <w:color w:val="000000"/>
          <w:sz w:val="28"/>
          <w:szCs w:val="28"/>
          <w:highlight w:val="none"/>
          <w:u w:val="single"/>
        </w:rPr>
        <w:t xml:space="preserve">，无需绕行。 </w:t>
      </w:r>
    </w:p>
    <w:p>
      <w:pPr>
        <w:pStyle w:val="2"/>
        <w:widowControl/>
        <w:numPr>
          <w:ilvl w:val="0"/>
          <w:numId w:val="0"/>
        </w:numPr>
        <w:pBdr>
          <w:top w:val="none" w:color="auto" w:sz="0" w:space="0"/>
          <w:left w:val="none" w:color="auto" w:sz="0" w:space="0"/>
          <w:bottom w:val="none" w:color="auto" w:sz="0" w:space="0"/>
          <w:right w:val="none" w:color="auto" w:sz="0" w:space="0"/>
        </w:pBdr>
        <w:tabs>
          <w:tab w:val="left" w:pos="482"/>
        </w:tabs>
        <w:ind w:firstLine="560" w:firstLineChars="200"/>
        <w:rPr>
          <w:rFonts w:hint="eastAsia"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u w:val="single"/>
        </w:rPr>
        <w:t>2.</w:t>
      </w:r>
      <w:r>
        <w:rPr>
          <w:rFonts w:hint="eastAsia" w:ascii="仿宋" w:hAnsi="仿宋" w:eastAsia="仿宋" w:cs="仿宋"/>
          <w:color w:val="000000"/>
          <w:sz w:val="28"/>
          <w:szCs w:val="28"/>
          <w:highlight w:val="none"/>
          <w:u w:val="single"/>
          <w:lang w:val="en-US" w:eastAsia="zh-CN"/>
        </w:rPr>
        <w:t>甲方</w:t>
      </w:r>
      <w:r>
        <w:rPr>
          <w:rFonts w:hint="eastAsia" w:ascii="仿宋" w:hAnsi="仿宋" w:eastAsia="仿宋" w:cs="仿宋"/>
          <w:color w:val="000000"/>
          <w:sz w:val="28"/>
          <w:szCs w:val="28"/>
          <w:highlight w:val="none"/>
          <w:u w:val="single"/>
        </w:rPr>
        <w:t xml:space="preserve">如需对电梯、公共通道开展维保修缮工作，须提前 3 个自然日向乙方发送书面通知。 </w:t>
      </w:r>
    </w:p>
    <w:p>
      <w:pPr>
        <w:pStyle w:val="2"/>
        <w:widowControl/>
        <w:numPr>
          <w:ilvl w:val="0"/>
          <w:numId w:val="0"/>
        </w:numPr>
        <w:pBdr>
          <w:top w:val="none" w:color="auto" w:sz="0" w:space="0"/>
          <w:left w:val="none" w:color="auto" w:sz="0" w:space="0"/>
          <w:bottom w:val="none" w:color="auto" w:sz="0" w:space="0"/>
          <w:right w:val="none" w:color="auto" w:sz="0" w:space="0"/>
        </w:pBdr>
        <w:tabs>
          <w:tab w:val="left" w:pos="482"/>
        </w:tabs>
        <w:ind w:firstLine="560" w:firstLineChars="200"/>
        <w:rPr>
          <w:rFonts w:hint="eastAsia"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u w:val="single"/>
        </w:rPr>
        <w:t>3.</w:t>
      </w:r>
      <w:r>
        <w:rPr>
          <w:rFonts w:hint="eastAsia" w:ascii="仿宋" w:hAnsi="仿宋" w:eastAsia="仿宋" w:cs="仿宋"/>
          <w:color w:val="000000"/>
          <w:sz w:val="28"/>
          <w:szCs w:val="28"/>
          <w:highlight w:val="none"/>
          <w:u w:val="single"/>
          <w:lang w:val="en-US" w:eastAsia="zh-CN"/>
        </w:rPr>
        <w:t>本</w:t>
      </w:r>
      <w:r>
        <w:rPr>
          <w:rFonts w:hint="eastAsia" w:ascii="仿宋" w:hAnsi="仿宋" w:eastAsia="仿宋" w:cs="仿宋"/>
          <w:color w:val="000000"/>
          <w:sz w:val="28"/>
          <w:szCs w:val="28"/>
          <w:highlight w:val="none"/>
          <w:u w:val="single"/>
        </w:rPr>
        <w:t>项目营业时间内</w:t>
      </w:r>
      <w:r>
        <w:rPr>
          <w:rFonts w:hint="eastAsia" w:ascii="仿宋" w:hAnsi="仿宋" w:eastAsia="仿宋" w:cs="仿宋"/>
          <w:color w:val="000000"/>
          <w:sz w:val="28"/>
          <w:szCs w:val="28"/>
          <w:highlight w:val="none"/>
          <w:u w:val="single"/>
          <w:lang w:eastAsia="zh-CN"/>
        </w:rPr>
        <w:t>货梯</w:t>
      </w:r>
      <w:r>
        <w:rPr>
          <w:rFonts w:hint="eastAsia" w:ascii="仿宋" w:hAnsi="仿宋" w:eastAsia="仿宋" w:cs="仿宋"/>
          <w:color w:val="000000"/>
          <w:sz w:val="28"/>
          <w:szCs w:val="28"/>
          <w:highlight w:val="none"/>
          <w:u w:val="single"/>
        </w:rPr>
        <w:t>需正常对外开放，非政府应急管控、不可抗力情形不得随意关闭主出入口；如遇需调整大门开放的情况，甲方需第一时间告知乙方</w:t>
      </w:r>
      <w:r>
        <w:rPr>
          <w:rFonts w:hint="eastAsia" w:ascii="仿宋" w:hAnsi="仿宋" w:eastAsia="仿宋" w:cs="仿宋"/>
          <w:color w:val="000000"/>
          <w:sz w:val="28"/>
          <w:szCs w:val="28"/>
          <w:highlight w:val="none"/>
          <w:u w:val="single"/>
          <w:lang w:eastAsia="zh-CN"/>
        </w:rPr>
        <w:t>，</w:t>
      </w:r>
      <w:r>
        <w:rPr>
          <w:rFonts w:hint="eastAsia" w:ascii="仿宋" w:hAnsi="仿宋" w:eastAsia="仿宋" w:cs="仿宋"/>
          <w:color w:val="000000"/>
          <w:sz w:val="28"/>
          <w:szCs w:val="28"/>
          <w:highlight w:val="none"/>
          <w:u w:val="single"/>
        </w:rPr>
        <w:t>并为乙方及客流提供</w:t>
      </w:r>
      <w:r>
        <w:rPr>
          <w:rFonts w:hint="eastAsia" w:ascii="仿宋" w:hAnsi="仿宋" w:eastAsia="仿宋" w:cs="仿宋"/>
          <w:color w:val="000000"/>
          <w:sz w:val="28"/>
          <w:szCs w:val="28"/>
          <w:highlight w:val="none"/>
          <w:u w:val="single"/>
          <w:lang w:eastAsia="zh-CN"/>
        </w:rPr>
        <w:t>备选</w:t>
      </w:r>
      <w:r>
        <w:rPr>
          <w:rFonts w:hint="eastAsia" w:ascii="仿宋" w:hAnsi="仿宋" w:eastAsia="仿宋" w:cs="仿宋"/>
          <w:color w:val="000000"/>
          <w:sz w:val="28"/>
          <w:szCs w:val="28"/>
          <w:highlight w:val="none"/>
          <w:u w:val="single"/>
        </w:rPr>
        <w:t>的通行方案。</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cs="仿宋"/>
          <w:sz w:val="28"/>
          <w:szCs w:val="28"/>
          <w:highlight w:val="none"/>
          <w:lang w:val="en-US" w:eastAsia="zh-CN"/>
        </w:rPr>
        <w:t>本项目</w:t>
      </w:r>
      <w:r>
        <w:rPr>
          <w:rFonts w:hint="eastAsia" w:ascii="仿宋" w:hAnsi="仿宋" w:eastAsia="仿宋" w:cs="仿宋"/>
          <w:sz w:val="28"/>
          <w:szCs w:val="28"/>
          <w:highlight w:val="none"/>
          <w:lang w:eastAsia="zh-CN"/>
        </w:rPr>
        <w:t>物业</w:t>
      </w:r>
      <w:r>
        <w:rPr>
          <w:rFonts w:hint="eastAsia" w:ascii="仿宋" w:hAnsi="仿宋" w:eastAsia="仿宋" w:cs="仿宋"/>
          <w:kern w:val="0"/>
          <w:sz w:val="28"/>
          <w:szCs w:val="28"/>
          <w:highlight w:val="none"/>
        </w:rPr>
        <w:t>中央空调按</w:t>
      </w:r>
      <w:r>
        <w:rPr>
          <w:rFonts w:hint="eastAsia" w:ascii="仿宋" w:hAnsi="仿宋" w:eastAsia="仿宋" w:cs="仿宋"/>
          <w:kern w:val="0"/>
          <w:sz w:val="28"/>
          <w:szCs w:val="28"/>
          <w:highlight w:val="none"/>
          <w:lang w:eastAsia="zh-CN"/>
        </w:rPr>
        <w:t>物业</w:t>
      </w:r>
      <w:r>
        <w:rPr>
          <w:rFonts w:hint="eastAsia" w:ascii="仿宋" w:hAnsi="仿宋" w:eastAsia="仿宋" w:cs="仿宋"/>
          <w:kern w:val="0"/>
          <w:sz w:val="28"/>
          <w:szCs w:val="28"/>
          <w:highlight w:val="none"/>
        </w:rPr>
        <w:t>统一营业时间供应</w:t>
      </w:r>
      <w:r>
        <w:rPr>
          <w:rFonts w:hint="eastAsia" w:ascii="仿宋" w:hAnsi="仿宋" w:eastAsia="仿宋" w:cs="仿宋"/>
          <w:kern w:val="0"/>
          <w:sz w:val="28"/>
          <w:szCs w:val="28"/>
          <w:highlight w:val="none"/>
          <w:lang w:eastAsia="zh-CN"/>
        </w:rPr>
        <w:t>（</w:t>
      </w:r>
      <w:r>
        <w:rPr>
          <w:rFonts w:hint="eastAsia" w:ascii="仿宋" w:hAnsi="仿宋" w:eastAsia="仿宋" w:cs="仿宋"/>
          <w:kern w:val="0"/>
          <w:sz w:val="28"/>
          <w:szCs w:val="28"/>
          <w:highlight w:val="none"/>
        </w:rPr>
        <w:t>空调供应时间为</w:t>
      </w:r>
      <w:r>
        <w:rPr>
          <w:rFonts w:hint="eastAsia" w:ascii="仿宋" w:hAnsi="仿宋" w:eastAsia="仿宋"/>
          <w:sz w:val="28"/>
          <w:szCs w:val="28"/>
          <w:highlight w:val="none"/>
        </w:rPr>
        <w:t>：</w:t>
      </w:r>
      <w:r>
        <w:rPr>
          <w:rFonts w:hint="eastAsia" w:ascii="仿宋" w:hAnsi="仿宋" w:eastAsia="仿宋" w:cs="仿宋"/>
          <w:kern w:val="0"/>
          <w:sz w:val="28"/>
          <w:szCs w:val="28"/>
          <w:highlight w:val="none"/>
        </w:rPr>
        <w:t>10:00-22:00</w:t>
      </w:r>
      <w:r>
        <w:rPr>
          <w:rFonts w:hint="eastAsia" w:ascii="仿宋" w:hAnsi="仿宋" w:eastAsia="仿宋" w:cs="仿宋"/>
          <w:kern w:val="0"/>
          <w:sz w:val="28"/>
          <w:szCs w:val="28"/>
          <w:highlight w:val="none"/>
          <w:lang w:eastAsia="zh-CN"/>
        </w:rPr>
        <w:t>）</w:t>
      </w:r>
      <w:r>
        <w:rPr>
          <w:rFonts w:hint="eastAsia" w:ascii="仿宋" w:hAnsi="仿宋" w:eastAsia="仿宋" w:cs="仿宋"/>
          <w:kern w:val="0"/>
          <w:sz w:val="28"/>
          <w:szCs w:val="28"/>
          <w:highlight w:val="none"/>
        </w:rPr>
        <w:t>，</w:t>
      </w:r>
      <w:r>
        <w:rPr>
          <w:rFonts w:hint="eastAsia" w:ascii="仿宋" w:hAnsi="仿宋" w:eastAsia="仿宋" w:cs="仿宋"/>
          <w:kern w:val="0"/>
          <w:sz w:val="28"/>
          <w:szCs w:val="28"/>
          <w:highlight w:val="none"/>
          <w:lang w:val="en-US" w:eastAsia="zh-CN"/>
        </w:rPr>
        <w:t>前述统一营业时间内空调费用成本由甲方承担，乙方无需另行向甲方支付统一营业时间内的空调使用费。</w:t>
      </w:r>
      <w:r>
        <w:rPr>
          <w:rFonts w:hint="eastAsia" w:ascii="仿宋" w:hAnsi="仿宋" w:eastAsia="仿宋" w:cs="仿宋"/>
          <w:kern w:val="0"/>
          <w:sz w:val="28"/>
          <w:szCs w:val="28"/>
          <w:highlight w:val="none"/>
        </w:rPr>
        <w:t>如</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超出统一营业时间使用的，乙方应与</w:t>
      </w:r>
      <w:r>
        <w:rPr>
          <w:rFonts w:hint="eastAsia" w:ascii="仿宋" w:hAnsi="仿宋" w:eastAsia="仿宋" w:cs="仿宋"/>
          <w:kern w:val="0"/>
          <w:sz w:val="28"/>
          <w:szCs w:val="28"/>
          <w:highlight w:val="none"/>
          <w:lang w:eastAsia="zh-CN"/>
        </w:rPr>
        <w:t>物业</w:t>
      </w:r>
      <w:r>
        <w:rPr>
          <w:rFonts w:hint="eastAsia" w:ascii="仿宋" w:hAnsi="仿宋" w:eastAsia="仿宋" w:cs="仿宋"/>
          <w:kern w:val="0"/>
          <w:sz w:val="28"/>
          <w:szCs w:val="28"/>
          <w:highlight w:val="none"/>
        </w:rPr>
        <w:t>集中供冷提供商进行协商（甲方应提供必要的协助），并自行承担超出统一营业时间外的空调使用费。</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 xml:space="preserve"> 水电费等杂费收费标准</w:t>
      </w:r>
    </w:p>
    <w:p>
      <w:pPr>
        <w:numPr>
          <w:ilvl w:val="0"/>
          <w:numId w:val="4"/>
        </w:numPr>
        <w:tabs>
          <w:tab w:val="left" w:pos="0"/>
          <w:tab w:val="left" w:pos="360"/>
          <w:tab w:val="left" w:pos="1485"/>
          <w:tab w:val="left" w:pos="1551"/>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lang w:eastAsia="zh-CN"/>
        </w:rPr>
        <w:t>合作</w:t>
      </w:r>
      <w:r>
        <w:rPr>
          <w:rFonts w:hint="eastAsia" w:ascii="仿宋" w:hAnsi="仿宋" w:eastAsia="仿宋"/>
          <w:sz w:val="28"/>
          <w:szCs w:val="28"/>
          <w:highlight w:val="none"/>
        </w:rPr>
        <w:t>期间电费收费标准：以乙方与物业管理人签订的物业管理</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约定为准。</w:t>
      </w:r>
    </w:p>
    <w:p>
      <w:pPr>
        <w:numPr>
          <w:ilvl w:val="0"/>
          <w:numId w:val="4"/>
        </w:numPr>
        <w:tabs>
          <w:tab w:val="left" w:pos="0"/>
          <w:tab w:val="left" w:pos="360"/>
          <w:tab w:val="left" w:pos="1485"/>
          <w:tab w:val="left" w:pos="1551"/>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水费、污水费收费标准：以乙方与物业管理人签订的物业管理</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约定为准。</w:t>
      </w:r>
    </w:p>
    <w:p>
      <w:pPr>
        <w:numPr>
          <w:ilvl w:val="0"/>
          <w:numId w:val="4"/>
        </w:numPr>
        <w:tabs>
          <w:tab w:val="left" w:pos="0"/>
          <w:tab w:val="left" w:pos="360"/>
          <w:tab w:val="left" w:pos="1485"/>
          <w:tab w:val="left" w:pos="1551"/>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乙方按月向物业管理人缴纳</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lang w:val="en-US" w:eastAsia="zh-CN"/>
        </w:rPr>
        <w:t>的</w:t>
      </w:r>
      <w:r>
        <w:rPr>
          <w:rFonts w:hint="eastAsia" w:ascii="仿宋" w:hAnsi="仿宋" w:eastAsia="仿宋"/>
          <w:sz w:val="28"/>
          <w:szCs w:val="28"/>
          <w:highlight w:val="none"/>
        </w:rPr>
        <w:t>水费、电费，</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lang w:val="en-US" w:eastAsia="zh-CN"/>
        </w:rPr>
        <w:t>的</w:t>
      </w:r>
      <w:r>
        <w:rPr>
          <w:rFonts w:hint="eastAsia" w:ascii="仿宋" w:hAnsi="仿宋" w:eastAsia="仿宋"/>
          <w:sz w:val="28"/>
          <w:szCs w:val="28"/>
          <w:highlight w:val="none"/>
        </w:rPr>
        <w:t>电、水消耗量以</w:t>
      </w:r>
      <w:r>
        <w:rPr>
          <w:rFonts w:hint="eastAsia" w:ascii="仿宋" w:hAnsi="仿宋" w:eastAsia="仿宋"/>
          <w:sz w:val="28"/>
          <w:szCs w:val="28"/>
          <w:highlight w:val="none"/>
          <w:lang w:val="en-US" w:eastAsia="zh-CN"/>
        </w:rPr>
        <w:t>该区域</w:t>
      </w:r>
      <w:r>
        <w:rPr>
          <w:rFonts w:hint="eastAsia" w:ascii="仿宋" w:hAnsi="仿宋" w:eastAsia="仿宋"/>
          <w:sz w:val="28"/>
          <w:szCs w:val="28"/>
          <w:highlight w:val="none"/>
        </w:rPr>
        <w:t>之独立水、电表实际显示为依据。</w:t>
      </w:r>
    </w:p>
    <w:p>
      <w:pPr>
        <w:numPr>
          <w:ilvl w:val="0"/>
          <w:numId w:val="4"/>
        </w:numPr>
        <w:tabs>
          <w:tab w:val="left" w:pos="0"/>
          <w:tab w:val="left" w:pos="360"/>
          <w:tab w:val="left" w:pos="1485"/>
          <w:tab w:val="left" w:pos="1551"/>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所有本条所述水电费</w:t>
      </w:r>
      <w:r>
        <w:rPr>
          <w:rFonts w:hint="eastAsia" w:ascii="仿宋" w:hAnsi="仿宋" w:eastAsia="仿宋"/>
          <w:sz w:val="28"/>
          <w:szCs w:val="28"/>
          <w:highlight w:val="none"/>
          <w:lang w:val="en-US" w:eastAsia="zh-CN"/>
        </w:rPr>
        <w:t>等杂费</w:t>
      </w:r>
      <w:r>
        <w:rPr>
          <w:rFonts w:hint="eastAsia" w:ascii="仿宋" w:hAnsi="仿宋" w:eastAsia="仿宋"/>
          <w:sz w:val="28"/>
          <w:szCs w:val="28"/>
          <w:highlight w:val="none"/>
        </w:rPr>
        <w:t>乙方应于收到缴款通知书之日起【10】天内清缴，否则因此引发的相关责任全部由乙方自行承担</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造成甲方损失的需对甲方进行赔偿。</w:t>
      </w:r>
      <w:r>
        <w:rPr>
          <w:rFonts w:hint="eastAsia" w:ascii="仿宋" w:hAnsi="仿宋" w:eastAsia="仿宋"/>
          <w:sz w:val="28"/>
          <w:szCs w:val="28"/>
          <w:highlight w:val="none"/>
        </w:rPr>
        <w:t xml:space="preserve">如因水、电表的损坏而引致甲方未能录得准确数据, </w:t>
      </w:r>
      <w:r>
        <w:rPr>
          <w:rFonts w:hint="eastAsia" w:ascii="仿宋" w:hAnsi="仿宋" w:eastAsia="仿宋"/>
          <w:sz w:val="28"/>
          <w:szCs w:val="28"/>
          <w:highlight w:val="none"/>
          <w:lang w:val="en-US" w:eastAsia="zh-CN"/>
        </w:rPr>
        <w:t>乙方同意及接受</w:t>
      </w:r>
      <w:r>
        <w:rPr>
          <w:rFonts w:hint="eastAsia" w:ascii="仿宋" w:hAnsi="仿宋" w:eastAsia="仿宋"/>
          <w:sz w:val="28"/>
          <w:szCs w:val="28"/>
          <w:highlight w:val="none"/>
        </w:rPr>
        <w:t>物业管理人可按情况合理估算消耗量作为计量依据</w:t>
      </w:r>
      <w:r>
        <w:rPr>
          <w:rFonts w:hint="eastAsia" w:ascii="仿宋" w:hAnsi="仿宋" w:eastAsia="仿宋"/>
          <w:sz w:val="28"/>
          <w:szCs w:val="28"/>
          <w:highlight w:val="none"/>
          <w:lang w:val="en-US" w:eastAsia="zh-CN"/>
        </w:rPr>
        <w:t>。</w:t>
      </w:r>
      <w:r>
        <w:rPr>
          <w:rFonts w:hint="eastAsia" w:ascii="仿宋" w:hAnsi="仿宋" w:eastAsia="仿宋"/>
          <w:sz w:val="28"/>
          <w:szCs w:val="28"/>
          <w:highlight w:val="none"/>
        </w:rPr>
        <w:t>乙方使用之独立计量表由甲方统一提供。</w:t>
      </w:r>
    </w:p>
    <w:p>
      <w:pPr>
        <w:numPr>
          <w:ilvl w:val="0"/>
          <w:numId w:val="4"/>
        </w:numPr>
        <w:tabs>
          <w:tab w:val="left" w:pos="0"/>
          <w:tab w:val="left" w:pos="360"/>
          <w:tab w:val="left" w:pos="1485"/>
          <w:tab w:val="left" w:pos="1551"/>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其他费用：乙方自行向甲方指定的电讯部门或物业管理人申请直拨电话线及数据传输网线，并承担按申请当时设定标准之相关安装费、押金及使用费。</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bCs/>
          <w:sz w:val="28"/>
          <w:szCs w:val="28"/>
          <w:highlight w:val="none"/>
          <w:u w:val="single"/>
        </w:rPr>
      </w:pPr>
      <w:r>
        <w:rPr>
          <w:rFonts w:hint="eastAsia" w:ascii="仿宋" w:hAnsi="仿宋" w:eastAsia="仿宋"/>
          <w:bCs/>
          <w:sz w:val="28"/>
          <w:szCs w:val="28"/>
          <w:highlight w:val="none"/>
        </w:rPr>
        <w:t>乙方应当缴纳</w:t>
      </w:r>
      <w:r>
        <w:rPr>
          <w:rFonts w:hint="eastAsia" w:ascii="仿宋" w:hAnsi="仿宋" w:eastAsia="仿宋"/>
          <w:bCs/>
          <w:sz w:val="28"/>
          <w:szCs w:val="28"/>
          <w:highlight w:val="none"/>
          <w:lang w:val="en-US" w:eastAsia="zh-CN"/>
        </w:rPr>
        <w:t>履约</w:t>
      </w:r>
      <w:r>
        <w:rPr>
          <w:rFonts w:hint="eastAsia" w:ascii="仿宋" w:hAnsi="仿宋" w:eastAsia="仿宋"/>
          <w:bCs/>
          <w:sz w:val="28"/>
          <w:szCs w:val="28"/>
          <w:highlight w:val="none"/>
        </w:rPr>
        <w:t>保证金</w:t>
      </w:r>
      <w:r>
        <w:rPr>
          <w:rFonts w:hint="eastAsia" w:ascii="宋体" w:hAnsi="宋体" w:cs="宋体"/>
          <w:bCs/>
          <w:sz w:val="28"/>
          <w:szCs w:val="28"/>
          <w:highlight w:val="none"/>
        </w:rPr>
        <w:t>¥</w:t>
      </w:r>
      <w:r>
        <w:rPr>
          <w:rFonts w:hint="eastAsia" w:ascii="仿宋" w:hAnsi="仿宋" w:eastAsia="仿宋"/>
          <w:bCs/>
          <w:sz w:val="28"/>
          <w:szCs w:val="28"/>
          <w:highlight w:val="none"/>
          <w:u w:val="single"/>
          <w:lang w:val="en-US" w:eastAsia="zh-CN"/>
        </w:rPr>
        <w:t>70000</w:t>
      </w:r>
      <w:r>
        <w:rPr>
          <w:rFonts w:hint="eastAsia" w:ascii="仿宋" w:hAnsi="仿宋" w:eastAsia="仿宋"/>
          <w:bCs/>
          <w:sz w:val="28"/>
          <w:szCs w:val="28"/>
          <w:highlight w:val="none"/>
        </w:rPr>
        <w:t>元（大写：</w:t>
      </w:r>
      <w:r>
        <w:rPr>
          <w:rFonts w:hint="eastAsia" w:ascii="仿宋" w:hAnsi="仿宋" w:eastAsia="仿宋"/>
          <w:bCs/>
          <w:sz w:val="28"/>
          <w:szCs w:val="28"/>
          <w:highlight w:val="none"/>
          <w:u w:val="none"/>
        </w:rPr>
        <w:t>人民币</w:t>
      </w:r>
      <w:r>
        <w:rPr>
          <w:rFonts w:hint="eastAsia" w:ascii="仿宋" w:hAnsi="仿宋" w:eastAsia="仿宋"/>
          <w:bCs/>
          <w:sz w:val="28"/>
          <w:szCs w:val="28"/>
          <w:highlight w:val="none"/>
          <w:u w:val="single"/>
          <w:lang w:val="en-US" w:eastAsia="zh-CN"/>
        </w:rPr>
        <w:t>柒万</w:t>
      </w:r>
      <w:r>
        <w:rPr>
          <w:rFonts w:hint="eastAsia" w:ascii="仿宋" w:hAnsi="仿宋" w:eastAsia="仿宋"/>
          <w:bCs/>
          <w:sz w:val="28"/>
          <w:szCs w:val="24"/>
          <w:highlight w:val="none"/>
        </w:rPr>
        <w:t>元整</w:t>
      </w:r>
      <w:r>
        <w:rPr>
          <w:rFonts w:hint="eastAsia" w:ascii="仿宋" w:hAnsi="仿宋" w:eastAsia="仿宋"/>
          <w:bCs/>
          <w:sz w:val="28"/>
          <w:szCs w:val="28"/>
          <w:highlight w:val="none"/>
        </w:rPr>
        <w:t>）；</w:t>
      </w:r>
    </w:p>
    <w:p>
      <w:pPr>
        <w:tabs>
          <w:tab w:val="left" w:pos="0"/>
          <w:tab w:val="left" w:pos="360"/>
          <w:tab w:val="left" w:pos="1485"/>
          <w:tab w:val="left" w:pos="1551"/>
          <w:tab w:val="left" w:pos="1701"/>
        </w:tabs>
        <w:spacing w:before="156" w:beforeLines="50" w:after="156" w:afterLines="50" w:line="440" w:lineRule="exact"/>
        <w:ind w:firstLine="560" w:firstLineChars="200"/>
        <w:rPr>
          <w:rFonts w:hint="eastAsia" w:ascii="仿宋" w:hAnsi="仿宋" w:eastAsia="仿宋"/>
          <w:b w:val="0"/>
          <w:bCs/>
          <w:sz w:val="28"/>
          <w:szCs w:val="28"/>
          <w:highlight w:val="none"/>
        </w:rPr>
      </w:pPr>
      <w:r>
        <w:rPr>
          <w:rFonts w:hint="eastAsia" w:ascii="仿宋" w:hAnsi="仿宋" w:eastAsia="仿宋"/>
          <w:b w:val="0"/>
          <w:bCs/>
          <w:sz w:val="28"/>
          <w:szCs w:val="28"/>
          <w:highlight w:val="none"/>
        </w:rPr>
        <w:t>乙方需于本</w:t>
      </w:r>
      <w:r>
        <w:rPr>
          <w:rFonts w:hint="eastAsia" w:ascii="仿宋" w:hAnsi="仿宋" w:eastAsia="仿宋"/>
          <w:b w:val="0"/>
          <w:bCs/>
          <w:sz w:val="28"/>
          <w:szCs w:val="28"/>
          <w:highlight w:val="none"/>
          <w:lang w:eastAsia="zh-CN"/>
        </w:rPr>
        <w:t>协议</w:t>
      </w:r>
      <w:r>
        <w:rPr>
          <w:rFonts w:hint="eastAsia" w:ascii="仿宋" w:hAnsi="仿宋" w:eastAsia="仿宋"/>
          <w:b w:val="0"/>
          <w:bCs/>
          <w:sz w:val="28"/>
          <w:szCs w:val="28"/>
          <w:highlight w:val="none"/>
        </w:rPr>
        <w:t>签订之日起【7】个工作日内，汇入甲方指定的银行账户</w:t>
      </w:r>
      <w:r>
        <w:rPr>
          <w:rFonts w:hint="eastAsia" w:ascii="仿宋_GB2312" w:hAnsi="仿宋_GB2312" w:eastAsia="仿宋_GB2312" w:cs="仿宋_GB2312"/>
          <w:b w:val="0"/>
          <w:bCs/>
          <w:sz w:val="28"/>
          <w:szCs w:val="28"/>
          <w:highlight w:val="none"/>
        </w:rPr>
        <w:t>（</w:t>
      </w:r>
      <w:r>
        <w:rPr>
          <w:rFonts w:hint="eastAsia" w:ascii="仿宋" w:hAnsi="仿宋" w:eastAsia="仿宋"/>
          <w:b w:val="0"/>
          <w:bCs/>
          <w:sz w:val="28"/>
          <w:szCs w:val="28"/>
          <w:highlight w:val="none"/>
        </w:rPr>
        <w:t>户名：广州市城壹海心湾商业管理有限公司，账号：</w:t>
      </w:r>
      <w:r>
        <w:rPr>
          <w:rFonts w:hint="eastAsia" w:ascii="仿宋" w:hAnsi="仿宋" w:eastAsia="仿宋"/>
          <w:b w:val="0"/>
          <w:bCs/>
          <w:sz w:val="28"/>
          <w:szCs w:val="28"/>
          <w:highlight w:val="none"/>
          <w:lang w:eastAsia="zh-CN"/>
        </w:rPr>
        <w:t>3602064919200243957</w:t>
      </w:r>
      <w:r>
        <w:rPr>
          <w:rFonts w:hint="eastAsia" w:ascii="仿宋" w:hAnsi="仿宋" w:eastAsia="仿宋"/>
          <w:b w:val="0"/>
          <w:bCs/>
          <w:sz w:val="28"/>
          <w:szCs w:val="28"/>
          <w:highlight w:val="none"/>
        </w:rPr>
        <w:t>，开户行：</w:t>
      </w:r>
      <w:r>
        <w:rPr>
          <w:rFonts w:hint="eastAsia" w:ascii="仿宋" w:hAnsi="仿宋" w:eastAsia="仿宋"/>
          <w:b w:val="0"/>
          <w:bCs/>
          <w:sz w:val="28"/>
          <w:szCs w:val="28"/>
          <w:highlight w:val="none"/>
          <w:lang w:eastAsia="zh-CN"/>
        </w:rPr>
        <w:t>中国工商银行股份有限公司广州越秀桥支行</w:t>
      </w:r>
      <w:r>
        <w:rPr>
          <w:rFonts w:hint="eastAsia" w:ascii="仿宋_GB2312" w:hAnsi="仿宋_GB2312" w:eastAsia="仿宋_GB2312" w:cs="仿宋_GB2312"/>
          <w:b w:val="0"/>
          <w:bCs/>
          <w:sz w:val="28"/>
          <w:szCs w:val="28"/>
          <w:highlight w:val="none"/>
        </w:rPr>
        <w:t>，转账时摘要请注明“</w:t>
      </w:r>
      <w:r>
        <w:rPr>
          <w:rFonts w:hint="eastAsia" w:ascii="仿宋_GB2312" w:hAnsi="仿宋_GB2312" w:eastAsia="仿宋_GB2312" w:cs="仿宋_GB2312"/>
          <w:b w:val="0"/>
          <w:bCs/>
          <w:sz w:val="28"/>
          <w:szCs w:val="28"/>
          <w:highlight w:val="none"/>
          <w:lang w:eastAsia="zh-CN"/>
        </w:rPr>
        <w:t>广州国际媒体港·东塔</w:t>
      </w:r>
      <w:r>
        <w:rPr>
          <w:rFonts w:hint="eastAsia" w:ascii="仿宋_GB2312" w:hAnsi="仿宋_GB2312" w:eastAsia="仿宋_GB2312" w:cs="仿宋_GB2312"/>
          <w:b w:val="0"/>
          <w:bCs/>
          <w:sz w:val="28"/>
          <w:szCs w:val="28"/>
          <w:highlight w:val="none"/>
          <w:lang w:val="en-US" w:eastAsia="zh-CN"/>
        </w:rPr>
        <w:t xml:space="preserve"> 21层及屋面层</w:t>
      </w:r>
      <w:r>
        <w:rPr>
          <w:rFonts w:hint="eastAsia" w:ascii="仿宋_GB2312" w:hAnsi="仿宋_GB2312" w:eastAsia="仿宋_GB2312" w:cs="仿宋_GB2312"/>
          <w:b w:val="0"/>
          <w:bCs/>
          <w:sz w:val="28"/>
          <w:szCs w:val="28"/>
          <w:highlight w:val="none"/>
        </w:rPr>
        <w:t>保证金”）</w:t>
      </w:r>
      <w:r>
        <w:rPr>
          <w:rFonts w:hint="eastAsia" w:ascii="仿宋" w:hAnsi="仿宋" w:eastAsia="仿宋"/>
          <w:b w:val="0"/>
          <w:bCs/>
          <w:sz w:val="28"/>
          <w:szCs w:val="28"/>
          <w:highlight w:val="none"/>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甲方有权从</w:t>
      </w:r>
      <w:r>
        <w:rPr>
          <w:rFonts w:hint="eastAsia" w:ascii="仿宋" w:hAnsi="仿宋" w:eastAsia="仿宋"/>
          <w:sz w:val="28"/>
          <w:szCs w:val="28"/>
          <w:highlight w:val="none"/>
          <w:lang w:val="en-US" w:eastAsia="zh-CN"/>
        </w:rPr>
        <w:t>履约</w:t>
      </w:r>
      <w:r>
        <w:rPr>
          <w:rFonts w:hint="eastAsia" w:ascii="仿宋" w:hAnsi="仿宋" w:eastAsia="仿宋"/>
          <w:sz w:val="28"/>
          <w:szCs w:val="28"/>
          <w:highlight w:val="none"/>
        </w:rPr>
        <w:t>保证金中扣除乙方</w:t>
      </w:r>
      <w:r>
        <w:rPr>
          <w:rFonts w:hint="eastAsia" w:ascii="仿宋" w:hAnsi="仿宋" w:eastAsia="仿宋"/>
          <w:sz w:val="28"/>
          <w:szCs w:val="28"/>
          <w:highlight w:val="none"/>
          <w:lang w:val="en-US" w:eastAsia="zh-CN"/>
        </w:rPr>
        <w:t>应付未付</w:t>
      </w:r>
      <w:r>
        <w:rPr>
          <w:rFonts w:hint="eastAsia" w:ascii="仿宋" w:hAnsi="仿宋" w:eastAsia="仿宋"/>
          <w:sz w:val="28"/>
          <w:szCs w:val="28"/>
          <w:highlight w:val="none"/>
        </w:rPr>
        <w:t>的</w:t>
      </w:r>
      <w:r>
        <w:rPr>
          <w:rFonts w:hint="eastAsia" w:ascii="仿宋" w:hAnsi="仿宋" w:eastAsia="仿宋"/>
          <w:sz w:val="28"/>
          <w:szCs w:val="28"/>
          <w:highlight w:val="none"/>
          <w:lang w:val="en-US" w:eastAsia="zh-CN"/>
        </w:rPr>
        <w:t>款项本金、</w:t>
      </w:r>
      <w:r>
        <w:rPr>
          <w:rFonts w:hint="eastAsia" w:ascii="仿宋" w:hAnsi="仿宋" w:eastAsia="仿宋"/>
          <w:sz w:val="28"/>
          <w:szCs w:val="28"/>
          <w:highlight w:val="none"/>
        </w:rPr>
        <w:t>违约金、赔偿金、占用费、甲方垫付的费用</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本协议第八十九条约定的维权费用</w:t>
      </w:r>
      <w:r>
        <w:rPr>
          <w:rFonts w:hint="eastAsia" w:ascii="仿宋" w:hAnsi="仿宋" w:eastAsia="仿宋"/>
          <w:sz w:val="28"/>
          <w:szCs w:val="28"/>
          <w:highlight w:val="none"/>
        </w:rPr>
        <w:t>等乙方应支付的全部费用，甲方扣除保证金后，乙方所缴纳的保证金总额少于本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约定的，乙方应当在5日内补足保证金，否则视为乙方未足额缴纳保证金</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甲方有权解除本协议</w:t>
      </w:r>
      <w:r>
        <w:rPr>
          <w:rFonts w:hint="eastAsia" w:ascii="仿宋" w:hAnsi="仿宋" w:eastAsia="仿宋"/>
          <w:sz w:val="28"/>
          <w:szCs w:val="28"/>
          <w:highlight w:val="none"/>
        </w:rPr>
        <w:t>。</w:t>
      </w:r>
    </w:p>
    <w:p>
      <w:pPr>
        <w:tabs>
          <w:tab w:val="left" w:pos="360"/>
          <w:tab w:val="left" w:pos="900"/>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在本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期满终止或提前解除时，乙方</w:t>
      </w:r>
      <w:r>
        <w:rPr>
          <w:rFonts w:hint="eastAsia" w:ascii="仿宋" w:hAnsi="仿宋" w:eastAsia="仿宋"/>
          <w:sz w:val="28"/>
          <w:szCs w:val="28"/>
          <w:highlight w:val="none"/>
          <w:lang w:eastAsia="zh-Hans"/>
        </w:rPr>
        <w:t>向甲方移交</w:t>
      </w:r>
      <w:r>
        <w:rPr>
          <w:rFonts w:hint="eastAsia" w:ascii="仿宋" w:hAnsi="仿宋" w:eastAsia="仿宋"/>
          <w:sz w:val="28"/>
          <w:szCs w:val="28"/>
          <w:highlight w:val="none"/>
          <w:lang w:eastAsia="zh-CN"/>
        </w:rPr>
        <w:t>合作区域</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无其他违约行为</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注销以</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lang w:eastAsia="zh-Hans"/>
        </w:rPr>
        <w:t>为地址的商事注册登记</w:t>
      </w:r>
      <w:r>
        <w:rPr>
          <w:rFonts w:hint="eastAsia" w:ascii="仿宋" w:hAnsi="仿宋" w:eastAsia="仿宋"/>
          <w:sz w:val="28"/>
          <w:szCs w:val="28"/>
          <w:highlight w:val="none"/>
        </w:rPr>
        <w:t>，</w:t>
      </w:r>
      <w:r>
        <w:rPr>
          <w:rFonts w:hint="eastAsia" w:ascii="仿宋" w:hAnsi="仿宋" w:eastAsia="仿宋"/>
          <w:sz w:val="28"/>
          <w:szCs w:val="28"/>
          <w:highlight w:val="none"/>
          <w:lang w:eastAsia="zh-Hans"/>
        </w:rPr>
        <w:t>并</w:t>
      </w:r>
      <w:r>
        <w:rPr>
          <w:rFonts w:hint="eastAsia" w:ascii="仿宋" w:hAnsi="仿宋" w:eastAsia="仿宋"/>
          <w:sz w:val="28"/>
          <w:szCs w:val="28"/>
          <w:highlight w:val="none"/>
        </w:rPr>
        <w:t>结清</w:t>
      </w:r>
      <w:r>
        <w:rPr>
          <w:rFonts w:hint="eastAsia" w:ascii="仿宋" w:hAnsi="仿宋" w:eastAsia="仿宋"/>
          <w:sz w:val="28"/>
          <w:szCs w:val="28"/>
          <w:highlight w:val="none"/>
          <w:lang w:val="en-US" w:eastAsia="zh-CN"/>
        </w:rPr>
        <w:t>本协议项下约定的</w:t>
      </w:r>
      <w:r>
        <w:rPr>
          <w:rFonts w:hint="eastAsia" w:ascii="仿宋" w:hAnsi="仿宋" w:eastAsia="仿宋"/>
          <w:sz w:val="28"/>
          <w:szCs w:val="28"/>
          <w:highlight w:val="none"/>
          <w:lang w:eastAsia="zh-CN"/>
        </w:rPr>
        <w:t>费用（包括但不限于</w:t>
      </w:r>
      <w:r>
        <w:rPr>
          <w:rFonts w:hint="eastAsia" w:ascii="仿宋" w:hAnsi="仿宋" w:eastAsia="仿宋"/>
          <w:sz w:val="28"/>
          <w:szCs w:val="28"/>
          <w:highlight w:val="none"/>
          <w:lang w:val="en-US" w:eastAsia="zh-CN"/>
        </w:rPr>
        <w:t>合作收益</w:t>
      </w:r>
      <w:r>
        <w:rPr>
          <w:rFonts w:hint="eastAsia" w:ascii="仿宋" w:hAnsi="仿宋" w:eastAsia="仿宋"/>
          <w:sz w:val="28"/>
          <w:szCs w:val="28"/>
          <w:highlight w:val="none"/>
          <w:lang w:eastAsia="zh-CN"/>
        </w:rPr>
        <w:t>费用、</w:t>
      </w:r>
      <w:r>
        <w:rPr>
          <w:rFonts w:hint="eastAsia" w:ascii="仿宋" w:hAnsi="仿宋" w:eastAsia="仿宋"/>
          <w:sz w:val="28"/>
          <w:szCs w:val="28"/>
          <w:highlight w:val="none"/>
        </w:rPr>
        <w:t>违约金、赔偿金等与</w:t>
      </w:r>
      <w:r>
        <w:rPr>
          <w:rFonts w:hint="eastAsia" w:ascii="仿宋" w:hAnsi="仿宋" w:eastAsia="仿宋"/>
          <w:sz w:val="28"/>
          <w:szCs w:val="28"/>
          <w:highlight w:val="none"/>
          <w:lang w:val="en-US" w:eastAsia="zh-CN"/>
        </w:rPr>
        <w:t>合作区域经营及</w:t>
      </w:r>
      <w:r>
        <w:rPr>
          <w:rFonts w:hint="eastAsia" w:ascii="仿宋" w:hAnsi="仿宋" w:eastAsia="仿宋"/>
          <w:sz w:val="28"/>
          <w:szCs w:val="28"/>
          <w:highlight w:val="none"/>
        </w:rPr>
        <w:t>使用有关的费用</w:t>
      </w:r>
      <w:r>
        <w:rPr>
          <w:rFonts w:hint="eastAsia" w:ascii="仿宋" w:hAnsi="仿宋" w:eastAsia="仿宋"/>
          <w:sz w:val="28"/>
          <w:szCs w:val="28"/>
          <w:highlight w:val="none"/>
          <w:lang w:eastAsia="zh-CN"/>
        </w:rPr>
        <w:t>）</w:t>
      </w:r>
      <w:r>
        <w:rPr>
          <w:rFonts w:hint="eastAsia" w:ascii="仿宋" w:hAnsi="仿宋" w:eastAsia="仿宋"/>
          <w:sz w:val="28"/>
          <w:szCs w:val="28"/>
          <w:highlight w:val="none"/>
        </w:rPr>
        <w:t>后30日内，甲方将保证金余额无息退还乙方，本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另有约定的除外。</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及相关补充协议履行过程中，除另有约定外，乙方应当支付的</w:t>
      </w:r>
      <w:r>
        <w:rPr>
          <w:rFonts w:hint="eastAsia" w:ascii="仿宋" w:hAnsi="仿宋" w:eastAsia="仿宋"/>
          <w:sz w:val="28"/>
          <w:szCs w:val="28"/>
          <w:highlight w:val="none"/>
          <w:lang w:val="en-US" w:eastAsia="zh-CN"/>
        </w:rPr>
        <w:t>合作收益</w:t>
      </w:r>
      <w:r>
        <w:rPr>
          <w:rFonts w:hint="eastAsia" w:ascii="仿宋" w:hAnsi="仿宋" w:eastAsia="仿宋"/>
          <w:sz w:val="28"/>
          <w:szCs w:val="28"/>
          <w:highlight w:val="none"/>
          <w:lang w:eastAsia="zh-CN"/>
        </w:rPr>
        <w:t>费用</w:t>
      </w:r>
      <w:r>
        <w:rPr>
          <w:rFonts w:hint="eastAsia" w:ascii="仿宋" w:hAnsi="仿宋" w:eastAsia="仿宋"/>
          <w:sz w:val="28"/>
          <w:szCs w:val="28"/>
          <w:highlight w:val="none"/>
        </w:rPr>
        <w:t>、保证金、违约金（如有）、赔偿金（如有）等均向甲方指定账户支付：</w:t>
      </w:r>
    </w:p>
    <w:p>
      <w:pPr>
        <w:numPr>
          <w:ilvl w:val="0"/>
          <w:numId w:val="0"/>
        </w:numPr>
        <w:tabs>
          <w:tab w:val="left" w:pos="0"/>
          <w:tab w:val="left" w:pos="360"/>
          <w:tab w:val="left" w:pos="1485"/>
          <w:tab w:val="left" w:pos="1551"/>
          <w:tab w:val="left" w:pos="1701"/>
        </w:tabs>
        <w:spacing w:before="156" w:beforeLines="50" w:after="156" w:afterLines="50" w:line="440" w:lineRule="exact"/>
        <w:ind w:leftChars="0"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户名：广州市城壹海心湾商业管理有限公司</w:t>
      </w:r>
    </w:p>
    <w:p>
      <w:pPr>
        <w:numPr>
          <w:ilvl w:val="0"/>
          <w:numId w:val="0"/>
        </w:numPr>
        <w:tabs>
          <w:tab w:val="left" w:pos="0"/>
          <w:tab w:val="left" w:pos="360"/>
          <w:tab w:val="left" w:pos="1485"/>
          <w:tab w:val="left" w:pos="1551"/>
          <w:tab w:val="left" w:pos="1701"/>
        </w:tabs>
        <w:spacing w:before="156" w:beforeLines="50" w:after="156" w:afterLines="50" w:line="440" w:lineRule="exact"/>
        <w:ind w:leftChars="0"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rPr>
        <w:t>账号：</w:t>
      </w:r>
      <w:r>
        <w:rPr>
          <w:rFonts w:hint="eastAsia" w:ascii="仿宋" w:hAnsi="仿宋" w:eastAsia="仿宋"/>
          <w:sz w:val="28"/>
          <w:szCs w:val="28"/>
          <w:highlight w:val="none"/>
          <w:lang w:eastAsia="zh-CN"/>
        </w:rPr>
        <w:t>3602064919200243957</w:t>
      </w:r>
    </w:p>
    <w:p>
      <w:pPr>
        <w:numPr>
          <w:ilvl w:val="0"/>
          <w:numId w:val="0"/>
        </w:numPr>
        <w:tabs>
          <w:tab w:val="left" w:pos="0"/>
          <w:tab w:val="left" w:pos="360"/>
          <w:tab w:val="left" w:pos="1485"/>
          <w:tab w:val="left" w:pos="1551"/>
          <w:tab w:val="left" w:pos="1701"/>
        </w:tabs>
        <w:spacing w:before="156" w:beforeLines="50" w:after="156" w:afterLines="50" w:line="440" w:lineRule="exact"/>
        <w:ind w:leftChars="0"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rPr>
        <w:t>开户行：</w:t>
      </w:r>
      <w:r>
        <w:rPr>
          <w:rFonts w:hint="eastAsia" w:ascii="仿宋" w:hAnsi="仿宋" w:eastAsia="仿宋"/>
          <w:sz w:val="28"/>
          <w:szCs w:val="28"/>
          <w:highlight w:val="none"/>
          <w:lang w:eastAsia="zh-CN"/>
        </w:rPr>
        <w:t>中国工商银行股份有限公司广州越秀桥支行</w:t>
      </w:r>
    </w:p>
    <w:p>
      <w:pPr>
        <w:tabs>
          <w:tab w:val="left" w:pos="360"/>
          <w:tab w:val="left" w:pos="900"/>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甲方变更上述账户或要求付至其他账户，应书面通知乙方。</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甲乙双方按政府有关规定各自支付</w:t>
      </w:r>
      <w:r>
        <w:rPr>
          <w:rFonts w:hint="eastAsia" w:ascii="仿宋" w:hAnsi="仿宋" w:eastAsia="仿宋"/>
          <w:sz w:val="28"/>
          <w:szCs w:val="28"/>
          <w:highlight w:val="none"/>
          <w:lang w:eastAsia="zh-CN"/>
        </w:rPr>
        <w:t>合作</w:t>
      </w:r>
      <w:r>
        <w:rPr>
          <w:rFonts w:hint="eastAsia" w:ascii="仿宋" w:hAnsi="仿宋" w:eastAsia="仿宋"/>
          <w:sz w:val="28"/>
          <w:szCs w:val="28"/>
          <w:highlight w:val="none"/>
        </w:rPr>
        <w:t>过程中产生的与</w:t>
      </w:r>
      <w:r>
        <w:rPr>
          <w:rFonts w:hint="eastAsia" w:ascii="仿宋" w:hAnsi="仿宋" w:eastAsia="仿宋"/>
          <w:sz w:val="28"/>
          <w:szCs w:val="28"/>
          <w:highlight w:val="none"/>
          <w:lang w:eastAsia="zh-CN"/>
        </w:rPr>
        <w:t>合作</w:t>
      </w:r>
      <w:r>
        <w:rPr>
          <w:rFonts w:hint="eastAsia" w:ascii="仿宋" w:hAnsi="仿宋" w:eastAsia="仿宋"/>
          <w:sz w:val="28"/>
          <w:szCs w:val="28"/>
          <w:highlight w:val="none"/>
        </w:rPr>
        <w:t>有关的税费，包括但不限于公证费、</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印花税、登记费及其它有关费用。乙方负责自行申报及缴纳各种自身经营税项，如出现漏缴、短缴税款的情况，乙方自行承担一切后果，并须对因而造成甲方的</w:t>
      </w:r>
      <w:r>
        <w:rPr>
          <w:rFonts w:hint="eastAsia" w:ascii="仿宋" w:hAnsi="仿宋" w:eastAsia="仿宋"/>
          <w:sz w:val="28"/>
          <w:szCs w:val="24"/>
          <w:highlight w:val="none"/>
        </w:rPr>
        <w:t>实际</w:t>
      </w:r>
      <w:r>
        <w:rPr>
          <w:rFonts w:hint="eastAsia" w:ascii="仿宋" w:hAnsi="仿宋" w:eastAsia="仿宋"/>
          <w:sz w:val="28"/>
          <w:szCs w:val="28"/>
          <w:highlight w:val="none"/>
        </w:rPr>
        <w:t>损失负全部赔偿责任。</w:t>
      </w:r>
    </w:p>
    <w:p>
      <w:pPr>
        <w:keepNext/>
        <w:keepLines/>
        <w:spacing w:before="156" w:beforeLines="50" w:after="156" w:afterLines="50" w:line="440" w:lineRule="exact"/>
        <w:ind w:firstLine="562" w:firstLineChars="200"/>
        <w:jc w:val="center"/>
        <w:outlineLvl w:val="0"/>
        <w:rPr>
          <w:rFonts w:hint="eastAsia" w:ascii="仿宋" w:hAnsi="仿宋" w:eastAsia="仿宋"/>
          <w:sz w:val="28"/>
          <w:szCs w:val="28"/>
          <w:highlight w:val="none"/>
        </w:rPr>
      </w:pPr>
      <w:bookmarkStart w:id="7" w:name="_Toc248924429"/>
      <w:bookmarkStart w:id="8" w:name="_Toc529202687"/>
      <w:r>
        <w:rPr>
          <w:rFonts w:hint="eastAsia" w:ascii="仿宋" w:hAnsi="仿宋" w:eastAsia="仿宋"/>
          <w:b/>
          <w:kern w:val="44"/>
          <w:sz w:val="28"/>
          <w:szCs w:val="28"/>
          <w:highlight w:val="none"/>
        </w:rPr>
        <w:t xml:space="preserve">三  </w:t>
      </w:r>
      <w:bookmarkEnd w:id="7"/>
      <w:r>
        <w:rPr>
          <w:rFonts w:hint="eastAsia" w:ascii="仿宋" w:hAnsi="仿宋" w:eastAsia="仿宋"/>
          <w:b/>
          <w:kern w:val="44"/>
          <w:sz w:val="28"/>
          <w:szCs w:val="28"/>
          <w:highlight w:val="none"/>
          <w:lang w:eastAsia="zh-CN"/>
        </w:rPr>
        <w:t>合作区域</w:t>
      </w:r>
      <w:r>
        <w:rPr>
          <w:rFonts w:hint="eastAsia" w:ascii="仿宋" w:hAnsi="仿宋" w:eastAsia="仿宋"/>
          <w:b/>
          <w:kern w:val="44"/>
          <w:sz w:val="28"/>
          <w:szCs w:val="28"/>
          <w:highlight w:val="none"/>
        </w:rPr>
        <w:t>移交</w:t>
      </w:r>
      <w:bookmarkEnd w:id="8"/>
    </w:p>
    <w:p>
      <w:pPr>
        <w:numPr>
          <w:ilvl w:val="0"/>
          <w:numId w:val="1"/>
        </w:numPr>
        <w:tabs>
          <w:tab w:val="left" w:pos="0"/>
          <w:tab w:val="left" w:pos="360"/>
          <w:tab w:val="left" w:pos="1485"/>
          <w:tab w:val="left" w:pos="1551"/>
          <w:tab w:val="left" w:pos="1701"/>
        </w:tabs>
        <w:autoSpaceDE/>
        <w:autoSpaceDN/>
        <w:adjustRightInd/>
        <w:snapToGrid/>
        <w:spacing w:before="156" w:beforeLines="50" w:after="156" w:afterLines="50" w:line="440" w:lineRule="exact"/>
        <w:ind w:left="0" w:firstLine="0"/>
        <w:jc w:val="left"/>
        <w:rPr>
          <w:rFonts w:hint="eastAsia" w:ascii="仿宋" w:hAnsi="仿宋" w:eastAsia="仿宋" w:cs="Times New Roman"/>
          <w:sz w:val="28"/>
          <w:szCs w:val="28"/>
          <w:highlight w:val="none"/>
        </w:rPr>
      </w:pPr>
      <w:r>
        <w:rPr>
          <w:rFonts w:hint="eastAsia" w:ascii="仿宋" w:hAnsi="仿宋" w:eastAsia="仿宋" w:cs="Times New Roman"/>
          <w:sz w:val="28"/>
          <w:szCs w:val="28"/>
          <w:highlight w:val="none"/>
          <w:lang w:val="en-US" w:eastAsia="zh-CN"/>
        </w:rPr>
        <w:t>合作区域</w:t>
      </w:r>
      <w:r>
        <w:rPr>
          <w:rFonts w:hint="eastAsia" w:ascii="仿宋" w:hAnsi="仿宋" w:eastAsia="仿宋" w:cs="Times New Roman"/>
          <w:sz w:val="28"/>
          <w:szCs w:val="28"/>
          <w:highlight w:val="none"/>
        </w:rPr>
        <w:t>交付日期以甲方发出的书面《交付通知书》规定的日期为准。预计交付日期为</w:t>
      </w:r>
      <w:r>
        <w:rPr>
          <w:rFonts w:hint="eastAsia" w:ascii="仿宋" w:hAnsi="仿宋" w:eastAsia="仿宋" w:cs="Times New Roman"/>
          <w:sz w:val="28"/>
          <w:szCs w:val="28"/>
          <w:highlight w:val="none"/>
          <w:u w:val="none"/>
        </w:rPr>
        <w:t xml:space="preserve">     </w:t>
      </w:r>
      <w:r>
        <w:rPr>
          <w:rFonts w:hint="eastAsia" w:ascii="仿宋" w:hAnsi="仿宋" w:eastAsia="仿宋" w:cs="Times New Roman"/>
          <w:sz w:val="28"/>
          <w:szCs w:val="28"/>
          <w:highlight w:val="none"/>
        </w:rPr>
        <w:t>年</w:t>
      </w:r>
      <w:r>
        <w:rPr>
          <w:rFonts w:hint="eastAsia" w:ascii="仿宋" w:hAnsi="仿宋" w:eastAsia="仿宋" w:cs="Times New Roman"/>
          <w:sz w:val="28"/>
          <w:szCs w:val="28"/>
          <w:highlight w:val="none"/>
          <w:u w:val="none"/>
        </w:rPr>
        <w:t xml:space="preserve">  </w:t>
      </w:r>
      <w:r>
        <w:rPr>
          <w:rFonts w:hint="eastAsia" w:ascii="仿宋" w:hAnsi="仿宋" w:eastAsia="仿宋" w:cs="Times New Roman"/>
          <w:sz w:val="28"/>
          <w:szCs w:val="28"/>
          <w:highlight w:val="none"/>
        </w:rPr>
        <w:t>月</w:t>
      </w:r>
      <w:r>
        <w:rPr>
          <w:rFonts w:hint="eastAsia" w:ascii="仿宋" w:hAnsi="仿宋" w:eastAsia="仿宋" w:cs="Times New Roman"/>
          <w:sz w:val="28"/>
          <w:szCs w:val="28"/>
          <w:highlight w:val="none"/>
          <w:u w:val="none"/>
        </w:rPr>
        <w:t xml:space="preserve">  </w:t>
      </w:r>
      <w:r>
        <w:rPr>
          <w:rFonts w:hint="eastAsia" w:ascii="仿宋" w:hAnsi="仿宋" w:eastAsia="仿宋" w:cs="Times New Roman"/>
          <w:sz w:val="28"/>
          <w:szCs w:val="28"/>
          <w:highlight w:val="none"/>
        </w:rPr>
        <w:t>日，甲方有权根据现场工程建设、验收手续办理情况和</w:t>
      </w:r>
      <w:r>
        <w:rPr>
          <w:rFonts w:hint="eastAsia" w:ascii="仿宋" w:hAnsi="仿宋" w:eastAsia="仿宋" w:cs="Times New Roman"/>
          <w:sz w:val="28"/>
          <w:szCs w:val="28"/>
          <w:highlight w:val="none"/>
          <w:lang w:val="en-US" w:eastAsia="zh-CN"/>
        </w:rPr>
        <w:t>运营管理</w:t>
      </w:r>
      <w:r>
        <w:rPr>
          <w:rFonts w:hint="eastAsia" w:ascii="仿宋" w:hAnsi="仿宋" w:eastAsia="仿宋" w:cs="Times New Roman"/>
          <w:sz w:val="28"/>
          <w:szCs w:val="28"/>
          <w:highlight w:val="none"/>
        </w:rPr>
        <w:t>计划等调整该</w:t>
      </w:r>
      <w:r>
        <w:rPr>
          <w:rFonts w:hint="eastAsia" w:ascii="仿宋" w:hAnsi="仿宋" w:eastAsia="仿宋" w:cs="Times New Roman"/>
          <w:sz w:val="28"/>
          <w:szCs w:val="28"/>
          <w:highlight w:val="none"/>
          <w:lang w:val="en-US" w:eastAsia="zh-CN"/>
        </w:rPr>
        <w:t>合作区域</w:t>
      </w:r>
      <w:r>
        <w:rPr>
          <w:rFonts w:hint="eastAsia" w:ascii="仿宋" w:hAnsi="仿宋" w:eastAsia="仿宋" w:cs="Times New Roman"/>
          <w:sz w:val="28"/>
          <w:szCs w:val="28"/>
          <w:highlight w:val="none"/>
        </w:rPr>
        <w:t>交付日期。乙方承诺在《交付通知书》载明的交付日期到</w:t>
      </w:r>
      <w:r>
        <w:rPr>
          <w:rFonts w:hint="eastAsia" w:ascii="仿宋" w:hAnsi="仿宋" w:eastAsia="仿宋" w:cs="Times New Roman"/>
          <w:sz w:val="28"/>
          <w:szCs w:val="28"/>
          <w:highlight w:val="none"/>
          <w:lang w:val="en-US" w:eastAsia="zh-CN"/>
        </w:rPr>
        <w:t>物业</w:t>
      </w:r>
      <w:r>
        <w:rPr>
          <w:rFonts w:hint="eastAsia" w:ascii="仿宋" w:hAnsi="仿宋" w:eastAsia="仿宋" w:cs="Times New Roman"/>
          <w:sz w:val="28"/>
          <w:szCs w:val="28"/>
          <w:highlight w:val="none"/>
        </w:rPr>
        <w:t>及时接收</w:t>
      </w:r>
      <w:r>
        <w:rPr>
          <w:rFonts w:hint="eastAsia" w:ascii="仿宋" w:hAnsi="仿宋" w:eastAsia="仿宋" w:cs="Times New Roman"/>
          <w:sz w:val="28"/>
          <w:szCs w:val="28"/>
          <w:highlight w:val="none"/>
          <w:lang w:val="en-US" w:eastAsia="zh-CN"/>
        </w:rPr>
        <w:t>合作区域</w:t>
      </w:r>
      <w:r>
        <w:rPr>
          <w:rFonts w:hint="eastAsia" w:ascii="仿宋" w:hAnsi="仿宋" w:eastAsia="仿宋" w:cs="Times New Roman"/>
          <w:sz w:val="28"/>
          <w:szCs w:val="28"/>
          <w:highlight w:val="none"/>
        </w:rPr>
        <w:t>，并同意以该交付日期作为</w:t>
      </w:r>
      <w:r>
        <w:rPr>
          <w:rFonts w:hint="eastAsia" w:ascii="仿宋" w:hAnsi="仿宋" w:eastAsia="仿宋" w:cs="Times New Roman"/>
          <w:sz w:val="28"/>
          <w:szCs w:val="28"/>
          <w:highlight w:val="none"/>
          <w:lang w:val="en-US" w:eastAsia="zh-CN"/>
        </w:rPr>
        <w:t>合作</w:t>
      </w:r>
      <w:r>
        <w:rPr>
          <w:rFonts w:hint="eastAsia" w:ascii="仿宋" w:hAnsi="仿宋" w:eastAsia="仿宋" w:cs="Times New Roman"/>
          <w:sz w:val="28"/>
          <w:szCs w:val="28"/>
          <w:highlight w:val="none"/>
        </w:rPr>
        <w:t>期起始日。如因乙方原因导致未能在《交付通知书》载明的交付日期被接收，则甲方《交付通知书》内载明的交付日期即被视为实际</w:t>
      </w:r>
      <w:r>
        <w:rPr>
          <w:rFonts w:hint="eastAsia" w:ascii="仿宋" w:hAnsi="仿宋" w:eastAsia="仿宋" w:cs="Times New Roman"/>
          <w:sz w:val="28"/>
          <w:szCs w:val="28"/>
          <w:highlight w:val="none"/>
          <w:lang w:val="en-US" w:eastAsia="zh-CN"/>
        </w:rPr>
        <w:t>合作期</w:t>
      </w:r>
      <w:r>
        <w:rPr>
          <w:rFonts w:hint="eastAsia" w:ascii="仿宋" w:hAnsi="仿宋" w:eastAsia="仿宋" w:cs="Times New Roman"/>
          <w:sz w:val="28"/>
          <w:szCs w:val="28"/>
          <w:highlight w:val="none"/>
        </w:rPr>
        <w:t>起始日及计费起始日。</w:t>
      </w:r>
    </w:p>
    <w:p>
      <w:pPr>
        <w:numPr>
          <w:ilvl w:val="0"/>
          <w:numId w:val="1"/>
        </w:numPr>
        <w:tabs>
          <w:tab w:val="left" w:pos="0"/>
          <w:tab w:val="left" w:pos="360"/>
          <w:tab w:val="left" w:pos="1485"/>
          <w:tab w:val="left" w:pos="1551"/>
          <w:tab w:val="left" w:pos="1701"/>
        </w:tabs>
        <w:wordWrap w:val="0"/>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其他约定：</w:t>
      </w:r>
      <w:r>
        <w:rPr>
          <w:rFonts w:hint="eastAsia" w:ascii="仿宋" w:hAnsi="仿宋" w:eastAsia="仿宋"/>
          <w:spacing w:val="-2"/>
          <w:sz w:val="28"/>
          <w:szCs w:val="28"/>
          <w:highlight w:val="none"/>
        </w:rPr>
        <w:t xml:space="preserve">【       /       】   </w:t>
      </w:r>
      <w:r>
        <w:rPr>
          <w:rFonts w:hint="eastAsia" w:ascii="仿宋" w:hAnsi="仿宋" w:eastAsia="仿宋"/>
          <w:sz w:val="28"/>
          <w:szCs w:val="28"/>
          <w:highlight w:val="none"/>
        </w:rPr>
        <w:t xml:space="preserve">                    </w:t>
      </w:r>
    </w:p>
    <w:p>
      <w:pPr>
        <w:keepNext/>
        <w:keepLines/>
        <w:spacing w:before="156" w:beforeLines="50" w:after="156" w:afterLines="50" w:line="440" w:lineRule="exact"/>
        <w:ind w:firstLine="562" w:firstLineChars="200"/>
        <w:jc w:val="center"/>
        <w:outlineLvl w:val="0"/>
        <w:rPr>
          <w:rFonts w:hint="eastAsia" w:ascii="仿宋" w:hAnsi="仿宋" w:eastAsia="仿宋"/>
          <w:b/>
          <w:kern w:val="44"/>
          <w:sz w:val="28"/>
          <w:szCs w:val="28"/>
          <w:highlight w:val="none"/>
        </w:rPr>
      </w:pPr>
      <w:bookmarkStart w:id="9" w:name="_Toc248924430"/>
      <w:bookmarkStart w:id="10" w:name="_Toc529202688"/>
      <w:r>
        <w:rPr>
          <w:rFonts w:hint="eastAsia" w:ascii="仿宋" w:hAnsi="仿宋" w:eastAsia="仿宋"/>
          <w:b/>
          <w:kern w:val="44"/>
          <w:sz w:val="28"/>
          <w:szCs w:val="28"/>
          <w:highlight w:val="none"/>
        </w:rPr>
        <w:t xml:space="preserve">四  </w:t>
      </w:r>
      <w:r>
        <w:rPr>
          <w:rFonts w:hint="eastAsia" w:ascii="仿宋" w:hAnsi="仿宋" w:eastAsia="仿宋"/>
          <w:b/>
          <w:kern w:val="44"/>
          <w:sz w:val="28"/>
          <w:szCs w:val="28"/>
          <w:highlight w:val="none"/>
          <w:lang w:eastAsia="zh-CN"/>
        </w:rPr>
        <w:t>合作区域</w:t>
      </w:r>
      <w:r>
        <w:rPr>
          <w:rFonts w:hint="eastAsia" w:ascii="仿宋" w:hAnsi="仿宋" w:eastAsia="仿宋"/>
          <w:b/>
          <w:kern w:val="44"/>
          <w:sz w:val="28"/>
          <w:szCs w:val="28"/>
          <w:highlight w:val="none"/>
        </w:rPr>
        <w:t>使用</w:t>
      </w:r>
      <w:bookmarkEnd w:id="9"/>
      <w:bookmarkEnd w:id="10"/>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w:t>
      </w:r>
      <w:r>
        <w:rPr>
          <w:rFonts w:hint="eastAsia" w:ascii="仿宋" w:hAnsi="仿宋" w:eastAsia="仿宋"/>
          <w:sz w:val="28"/>
          <w:szCs w:val="28"/>
          <w:highlight w:val="none"/>
          <w:lang w:val="en-US" w:eastAsia="zh-CN"/>
        </w:rPr>
        <w:t>保证</w:t>
      </w:r>
      <w:r>
        <w:rPr>
          <w:rFonts w:hint="eastAsia" w:ascii="仿宋" w:hAnsi="仿宋" w:eastAsia="仿宋"/>
          <w:sz w:val="28"/>
          <w:szCs w:val="28"/>
          <w:highlight w:val="none"/>
        </w:rPr>
        <w:t>在</w:t>
      </w:r>
      <w:r>
        <w:rPr>
          <w:rFonts w:hint="eastAsia" w:ascii="仿宋" w:hAnsi="仿宋" w:eastAsia="仿宋"/>
          <w:sz w:val="28"/>
          <w:szCs w:val="28"/>
          <w:highlight w:val="none"/>
          <w:lang w:val="en-US" w:eastAsia="zh-CN"/>
        </w:rPr>
        <w:t>合作区域</w:t>
      </w:r>
      <w:r>
        <w:rPr>
          <w:rFonts w:hint="eastAsia" w:ascii="仿宋" w:hAnsi="仿宋" w:eastAsia="仿宋"/>
          <w:sz w:val="28"/>
          <w:szCs w:val="28"/>
          <w:highlight w:val="none"/>
        </w:rPr>
        <w:t>开业时已依法取得开展经营所需的营业执照</w:t>
      </w:r>
      <w:r>
        <w:rPr>
          <w:rFonts w:hint="eastAsia" w:ascii="仿宋" w:hAnsi="仿宋" w:eastAsia="仿宋"/>
          <w:sz w:val="28"/>
          <w:szCs w:val="28"/>
          <w:highlight w:val="none"/>
          <w:lang w:eastAsia="zh-CN"/>
        </w:rPr>
        <w:t>、</w:t>
      </w:r>
      <w:r>
        <w:rPr>
          <w:rFonts w:hint="eastAsia" w:ascii="仿宋" w:hAnsi="仿宋" w:eastAsia="仿宋" w:cs="仿宋"/>
          <w:color w:val="000000"/>
          <w:sz w:val="28"/>
          <w:szCs w:val="28"/>
          <w:highlight w:val="none"/>
        </w:rPr>
        <w:t>健身经营资质、</w:t>
      </w:r>
      <w:r>
        <w:rPr>
          <w:rStyle w:val="8"/>
          <w:rFonts w:hint="eastAsia" w:ascii="仿宋" w:hAnsi="仿宋" w:eastAsia="仿宋" w:cs="仿宋"/>
          <w:color w:val="000000"/>
          <w:sz w:val="28"/>
          <w:szCs w:val="28"/>
          <w:highlight w:val="none"/>
          <w:lang w:val="en-US" w:eastAsia="zh-CN"/>
        </w:rPr>
        <w:t>xx</w:t>
      </w:r>
      <w:r>
        <w:rPr>
          <w:rFonts w:hint="eastAsia" w:ascii="仿宋" w:hAnsi="仿宋" w:eastAsia="仿宋" w:cs="仿宋"/>
          <w:color w:val="000000"/>
          <w:sz w:val="28"/>
          <w:szCs w:val="28"/>
          <w:highlight w:val="none"/>
        </w:rPr>
        <w:t>及</w:t>
      </w:r>
      <w:r>
        <w:rPr>
          <w:rStyle w:val="8"/>
          <w:rFonts w:hint="eastAsia" w:ascii="仿宋" w:hAnsi="仿宋" w:eastAsia="仿宋" w:cs="仿宋"/>
          <w:color w:val="000000"/>
          <w:sz w:val="28"/>
          <w:szCs w:val="28"/>
          <w:highlight w:val="none"/>
          <w:lang w:val="en-US" w:eastAsia="zh-CN"/>
        </w:rPr>
        <w:t>xx</w:t>
      </w:r>
      <w:r>
        <w:rPr>
          <w:rFonts w:hint="eastAsia" w:ascii="仿宋" w:hAnsi="仿宋" w:eastAsia="仿宋" w:cs="仿宋"/>
          <w:color w:val="000000"/>
          <w:sz w:val="28"/>
          <w:szCs w:val="28"/>
          <w:highlight w:val="none"/>
        </w:rPr>
        <w:t>品牌使用授权文件</w:t>
      </w:r>
      <w:r>
        <w:rPr>
          <w:rFonts w:hint="eastAsia" w:ascii="仿宋" w:hAnsi="仿宋" w:eastAsia="仿宋"/>
          <w:sz w:val="28"/>
          <w:szCs w:val="28"/>
          <w:highlight w:val="none"/>
        </w:rPr>
        <w:t>，并向甲方提供真实、有效的证照复印件备案。若乙方未取得或丧失相关资质，</w:t>
      </w:r>
      <w:r>
        <w:rPr>
          <w:rFonts w:hint="eastAsia" w:ascii="仿宋" w:hAnsi="仿宋" w:eastAsia="仿宋"/>
          <w:sz w:val="28"/>
          <w:szCs w:val="28"/>
          <w:highlight w:val="none"/>
          <w:lang w:val="en-US" w:eastAsia="zh-CN"/>
        </w:rPr>
        <w:t>甲方</w:t>
      </w:r>
      <w:r>
        <w:rPr>
          <w:rFonts w:hint="eastAsia" w:ascii="仿宋" w:hAnsi="仿宋" w:eastAsia="仿宋"/>
          <w:sz w:val="28"/>
          <w:szCs w:val="28"/>
          <w:highlight w:val="none"/>
        </w:rPr>
        <w:t>有权立即解除</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，并要求</w:t>
      </w:r>
      <w:r>
        <w:rPr>
          <w:rFonts w:hint="eastAsia" w:ascii="仿宋" w:hAnsi="仿宋" w:eastAsia="仿宋"/>
          <w:sz w:val="28"/>
          <w:szCs w:val="28"/>
          <w:highlight w:val="none"/>
          <w:lang w:val="en-US" w:eastAsia="zh-CN"/>
        </w:rPr>
        <w:t>乙方</w:t>
      </w:r>
      <w:r>
        <w:rPr>
          <w:rFonts w:hint="eastAsia" w:ascii="仿宋" w:hAnsi="仿宋" w:eastAsia="仿宋"/>
          <w:sz w:val="28"/>
          <w:szCs w:val="28"/>
          <w:highlight w:val="none"/>
        </w:rPr>
        <w:t>承担相应违约责任及赔偿由此造成的一切损失。</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乙方自主经营、自负盈亏。</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在</w:t>
      </w:r>
      <w:r>
        <w:rPr>
          <w:rFonts w:hint="eastAsia" w:ascii="仿宋" w:hAnsi="仿宋" w:eastAsia="仿宋"/>
          <w:sz w:val="28"/>
          <w:szCs w:val="28"/>
          <w:highlight w:val="none"/>
          <w:lang w:eastAsia="zh-CN"/>
        </w:rPr>
        <w:t>合作</w:t>
      </w:r>
      <w:r>
        <w:rPr>
          <w:rFonts w:hint="eastAsia" w:ascii="仿宋" w:hAnsi="仿宋" w:eastAsia="仿宋"/>
          <w:sz w:val="28"/>
          <w:szCs w:val="28"/>
          <w:highlight w:val="none"/>
        </w:rPr>
        <w:t>期限内，乙方</w:t>
      </w:r>
      <w:r>
        <w:rPr>
          <w:rFonts w:hint="eastAsia" w:ascii="仿宋" w:hAnsi="仿宋" w:eastAsia="仿宋"/>
          <w:sz w:val="28"/>
          <w:szCs w:val="28"/>
          <w:highlight w:val="none"/>
          <w:lang w:val="en-US" w:eastAsia="zh-CN"/>
        </w:rPr>
        <w:t>使用</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lang w:eastAsia="zh-Hans"/>
        </w:rPr>
        <w:t>仅用于</w:t>
      </w:r>
      <w:r>
        <w:rPr>
          <w:rFonts w:hint="eastAsia" w:ascii="仿宋" w:hAnsi="仿宋" w:eastAsia="仿宋"/>
          <w:sz w:val="28"/>
          <w:szCs w:val="28"/>
          <w:highlight w:val="none"/>
          <w:lang w:val="en-US" w:eastAsia="zh-CN"/>
        </w:rPr>
        <w:t>本协议约定的</w:t>
      </w:r>
      <w:r>
        <w:rPr>
          <w:rFonts w:hint="eastAsia" w:ascii="仿宋" w:hAnsi="仿宋" w:eastAsia="仿宋"/>
          <w:sz w:val="28"/>
          <w:szCs w:val="28"/>
          <w:highlight w:val="none"/>
        </w:rPr>
        <w:t>商业用途。乙方</w:t>
      </w:r>
      <w:r>
        <w:rPr>
          <w:rStyle w:val="8"/>
          <w:rFonts w:hint="eastAsia" w:ascii="仿宋" w:hAnsi="仿宋" w:eastAsia="仿宋" w:cs="仿宋"/>
          <w:color w:val="000000"/>
          <w:sz w:val="28"/>
          <w:szCs w:val="28"/>
          <w:highlight w:val="none"/>
          <w:lang w:val="en-US" w:eastAsia="zh-CN"/>
        </w:rPr>
        <w:t>xx</w:t>
      </w:r>
      <w:r>
        <w:rPr>
          <w:rFonts w:hint="eastAsia" w:ascii="仿宋" w:hAnsi="仿宋" w:eastAsia="仿宋" w:cs="仿宋"/>
          <w:color w:val="000000"/>
          <w:sz w:val="28"/>
          <w:szCs w:val="28"/>
          <w:highlight w:val="none"/>
        </w:rPr>
        <w:t>及</w:t>
      </w:r>
      <w:r>
        <w:rPr>
          <w:rStyle w:val="8"/>
          <w:rFonts w:hint="eastAsia" w:ascii="仿宋" w:hAnsi="仿宋" w:eastAsia="仿宋" w:cs="仿宋"/>
          <w:color w:val="000000"/>
          <w:sz w:val="28"/>
          <w:szCs w:val="28"/>
          <w:highlight w:val="none"/>
          <w:lang w:val="en-US" w:eastAsia="zh-CN"/>
        </w:rPr>
        <w:t>xx</w:t>
      </w:r>
      <w:r>
        <w:rPr>
          <w:rFonts w:hint="eastAsia" w:ascii="仿宋" w:hAnsi="仿宋" w:eastAsia="仿宋" w:cs="仿宋"/>
          <w:color w:val="000000"/>
          <w:sz w:val="28"/>
          <w:szCs w:val="28"/>
          <w:highlight w:val="none"/>
        </w:rPr>
        <w:t>品牌</w:t>
      </w:r>
      <w:r>
        <w:rPr>
          <w:rFonts w:hint="eastAsia" w:ascii="仿宋" w:hAnsi="仿宋" w:eastAsia="仿宋"/>
          <w:sz w:val="28"/>
          <w:szCs w:val="28"/>
          <w:highlight w:val="none"/>
          <w:lang w:eastAsia="zh-Hans"/>
        </w:rPr>
        <w:t>的一切</w:t>
      </w:r>
      <w:r>
        <w:rPr>
          <w:rFonts w:hint="eastAsia" w:ascii="仿宋" w:hAnsi="仿宋" w:eastAsia="仿宋"/>
          <w:sz w:val="28"/>
          <w:szCs w:val="28"/>
          <w:highlight w:val="none"/>
        </w:rPr>
        <w:t>经营</w:t>
      </w:r>
      <w:r>
        <w:rPr>
          <w:rFonts w:hint="eastAsia" w:ascii="仿宋" w:hAnsi="仿宋" w:eastAsia="仿宋"/>
          <w:sz w:val="28"/>
          <w:szCs w:val="28"/>
          <w:highlight w:val="none"/>
          <w:lang w:eastAsia="zh-Hans"/>
        </w:rPr>
        <w:t>活动均符合中国法律</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法规及</w:t>
      </w:r>
      <w:r>
        <w:rPr>
          <w:rFonts w:hint="eastAsia" w:ascii="仿宋" w:hAnsi="仿宋" w:eastAsia="仿宋"/>
          <w:sz w:val="28"/>
          <w:szCs w:val="28"/>
          <w:highlight w:val="none"/>
        </w:rPr>
        <w:t>甲方</w:t>
      </w:r>
      <w:r>
        <w:rPr>
          <w:rFonts w:hint="eastAsia" w:ascii="仿宋" w:hAnsi="仿宋" w:eastAsia="仿宋"/>
          <w:sz w:val="28"/>
          <w:szCs w:val="28"/>
          <w:highlight w:val="none"/>
          <w:lang w:eastAsia="zh-Hans"/>
        </w:rPr>
        <w:t>对该物业的管理规定</w:t>
      </w:r>
      <w:r>
        <w:rPr>
          <w:rFonts w:ascii="仿宋" w:hAnsi="仿宋" w:eastAsia="仿宋"/>
          <w:sz w:val="28"/>
          <w:szCs w:val="28"/>
          <w:highlight w:val="none"/>
          <w:lang w:eastAsia="zh-Hans"/>
        </w:rPr>
        <w:t>，</w:t>
      </w:r>
      <w:r>
        <w:rPr>
          <w:rFonts w:hint="eastAsia" w:ascii="仿宋" w:hAnsi="仿宋" w:eastAsia="仿宋"/>
          <w:sz w:val="28"/>
          <w:szCs w:val="28"/>
          <w:highlight w:val="none"/>
        </w:rPr>
        <w:t>不得擅自改变其用途，不得用于居住，</w:t>
      </w:r>
      <w:r>
        <w:rPr>
          <w:rFonts w:hint="eastAsia" w:ascii="仿宋" w:hAnsi="仿宋" w:eastAsia="仿宋"/>
          <w:sz w:val="28"/>
          <w:szCs w:val="28"/>
          <w:highlight w:val="none"/>
          <w:lang w:eastAsia="zh-Hans"/>
        </w:rPr>
        <w:t>不得在</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lang w:eastAsia="zh-Hans"/>
        </w:rPr>
        <w:t>范围内从事违法违规活动</w:t>
      </w:r>
      <w:r>
        <w:rPr>
          <w:rFonts w:ascii="仿宋" w:hAnsi="仿宋" w:eastAsia="仿宋"/>
          <w:sz w:val="28"/>
          <w:szCs w:val="28"/>
          <w:highlight w:val="none"/>
          <w:lang w:eastAsia="zh-Hans"/>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pacing w:val="-2"/>
          <w:sz w:val="28"/>
          <w:szCs w:val="28"/>
          <w:highlight w:val="none"/>
          <w:lang w:val="en-US" w:eastAsia="zh-CN"/>
        </w:rPr>
        <w:t>合作区域</w:t>
      </w:r>
      <w:r>
        <w:rPr>
          <w:rFonts w:hint="eastAsia" w:ascii="仿宋" w:hAnsi="仿宋" w:eastAsia="仿宋"/>
          <w:spacing w:val="-2"/>
          <w:sz w:val="28"/>
          <w:szCs w:val="28"/>
          <w:highlight w:val="none"/>
        </w:rPr>
        <w:t>营业时间为每天上午【10】时至晚上【22】时,甲方可因季节变化及</w:t>
      </w:r>
      <w:r>
        <w:rPr>
          <w:rFonts w:hint="eastAsia" w:ascii="仿宋" w:hAnsi="仿宋" w:eastAsia="仿宋"/>
          <w:spacing w:val="-2"/>
          <w:sz w:val="28"/>
          <w:szCs w:val="28"/>
          <w:highlight w:val="none"/>
          <w:lang w:val="en-US" w:eastAsia="zh-CN"/>
        </w:rPr>
        <w:t>本项目整体运营</w:t>
      </w:r>
      <w:r>
        <w:rPr>
          <w:rFonts w:hint="eastAsia" w:ascii="仿宋" w:hAnsi="仿宋" w:eastAsia="仿宋"/>
          <w:spacing w:val="-2"/>
          <w:sz w:val="28"/>
          <w:szCs w:val="28"/>
          <w:highlight w:val="none"/>
        </w:rPr>
        <w:t>需要</w:t>
      </w:r>
      <w:r>
        <w:rPr>
          <w:rFonts w:hint="eastAsia" w:ascii="仿宋" w:hAnsi="仿宋" w:eastAsia="仿宋"/>
          <w:spacing w:val="-2"/>
          <w:sz w:val="28"/>
          <w:szCs w:val="28"/>
          <w:highlight w:val="none"/>
          <w:lang w:val="en-US" w:eastAsia="zh-CN"/>
        </w:rPr>
        <w:t>要求乙方</w:t>
      </w:r>
      <w:r>
        <w:rPr>
          <w:rFonts w:hint="eastAsia" w:ascii="仿宋" w:hAnsi="仿宋" w:eastAsia="仿宋"/>
          <w:spacing w:val="-2"/>
          <w:sz w:val="28"/>
          <w:szCs w:val="28"/>
          <w:highlight w:val="none"/>
        </w:rPr>
        <w:t>更改或延长营业时间。</w:t>
      </w:r>
      <w:r>
        <w:rPr>
          <w:rFonts w:hint="eastAsia" w:ascii="仿宋" w:hAnsi="仿宋" w:eastAsia="仿宋" w:cs="仿宋"/>
          <w:kern w:val="0"/>
          <w:sz w:val="28"/>
          <w:szCs w:val="28"/>
          <w:highlight w:val="none"/>
          <w:u w:val="single"/>
        </w:rPr>
        <w:t>乙方必须全年每天维持</w:t>
      </w:r>
      <w:r>
        <w:rPr>
          <w:rFonts w:hint="eastAsia" w:ascii="仿宋" w:hAnsi="仿宋" w:eastAsia="仿宋" w:cs="仿宋"/>
          <w:kern w:val="0"/>
          <w:sz w:val="28"/>
          <w:szCs w:val="28"/>
          <w:highlight w:val="none"/>
          <w:u w:val="single"/>
          <w:lang w:eastAsia="zh-CN"/>
        </w:rPr>
        <w:t>合作区域</w:t>
      </w:r>
      <w:r>
        <w:rPr>
          <w:rFonts w:hint="eastAsia" w:ascii="仿宋" w:hAnsi="仿宋" w:eastAsia="仿宋" w:cs="仿宋"/>
          <w:kern w:val="0"/>
          <w:sz w:val="28"/>
          <w:szCs w:val="28"/>
          <w:highlight w:val="none"/>
          <w:u w:val="single"/>
        </w:rPr>
        <w:t>正常营业，除经甲方书面同意外，不得在本</w:t>
      </w:r>
      <w:r>
        <w:rPr>
          <w:rFonts w:hint="eastAsia" w:ascii="仿宋" w:hAnsi="仿宋" w:eastAsia="仿宋" w:cs="仿宋"/>
          <w:kern w:val="0"/>
          <w:sz w:val="28"/>
          <w:szCs w:val="28"/>
          <w:highlight w:val="none"/>
          <w:u w:val="single"/>
          <w:lang w:eastAsia="zh-CN"/>
        </w:rPr>
        <w:t>协议</w:t>
      </w:r>
      <w:r>
        <w:rPr>
          <w:rFonts w:hint="eastAsia" w:ascii="仿宋" w:hAnsi="仿宋" w:eastAsia="仿宋" w:cs="仿宋"/>
          <w:kern w:val="0"/>
          <w:sz w:val="28"/>
          <w:szCs w:val="28"/>
          <w:highlight w:val="none"/>
          <w:u w:val="single"/>
        </w:rPr>
        <w:t>所列之</w:t>
      </w:r>
      <w:r>
        <w:rPr>
          <w:rFonts w:hint="eastAsia" w:ascii="仿宋" w:hAnsi="仿宋" w:eastAsia="仿宋" w:cs="仿宋"/>
          <w:kern w:val="0"/>
          <w:sz w:val="28"/>
          <w:szCs w:val="28"/>
          <w:highlight w:val="none"/>
          <w:u w:val="single"/>
          <w:lang w:val="en-US" w:eastAsia="zh-CN"/>
        </w:rPr>
        <w:t>本项目</w:t>
      </w:r>
      <w:r>
        <w:rPr>
          <w:rFonts w:hint="eastAsia" w:ascii="仿宋" w:hAnsi="仿宋" w:eastAsia="仿宋" w:cs="仿宋"/>
          <w:kern w:val="0"/>
          <w:sz w:val="28"/>
          <w:szCs w:val="28"/>
          <w:highlight w:val="none"/>
          <w:u w:val="single"/>
        </w:rPr>
        <w:t>营业时间内终止或暂停营业。乙方违反本条规定</w:t>
      </w:r>
      <w:r>
        <w:rPr>
          <w:rFonts w:hint="eastAsia" w:ascii="仿宋" w:hAnsi="仿宋" w:eastAsia="仿宋" w:cs="仿宋"/>
          <w:kern w:val="0"/>
          <w:sz w:val="28"/>
          <w:szCs w:val="28"/>
          <w:highlight w:val="none"/>
          <w:u w:val="single"/>
          <w:lang w:eastAsia="zh-CN"/>
        </w:rPr>
        <w:t>的</w:t>
      </w:r>
      <w:r>
        <w:rPr>
          <w:rFonts w:hint="eastAsia" w:ascii="仿宋" w:hAnsi="仿宋" w:eastAsia="仿宋" w:cs="仿宋"/>
          <w:kern w:val="0"/>
          <w:sz w:val="28"/>
          <w:szCs w:val="28"/>
          <w:highlight w:val="none"/>
          <w:u w:val="single"/>
        </w:rPr>
        <w:t>，甲方有权根据本</w:t>
      </w:r>
      <w:r>
        <w:rPr>
          <w:rFonts w:hint="eastAsia" w:ascii="仿宋" w:hAnsi="仿宋" w:eastAsia="仿宋" w:cs="仿宋"/>
          <w:kern w:val="0"/>
          <w:sz w:val="28"/>
          <w:szCs w:val="28"/>
          <w:highlight w:val="none"/>
          <w:u w:val="single"/>
          <w:lang w:eastAsia="zh-CN"/>
        </w:rPr>
        <w:t>协议</w:t>
      </w:r>
      <w:r>
        <w:rPr>
          <w:rFonts w:hint="eastAsia" w:ascii="仿宋" w:hAnsi="仿宋" w:eastAsia="仿宋" w:cs="仿宋"/>
          <w:kern w:val="0"/>
          <w:sz w:val="28"/>
          <w:szCs w:val="28"/>
          <w:highlight w:val="none"/>
          <w:u w:val="single"/>
        </w:rPr>
        <w:t>违约条款即时单方面终止本</w:t>
      </w:r>
      <w:r>
        <w:rPr>
          <w:rFonts w:hint="eastAsia" w:ascii="仿宋" w:hAnsi="仿宋" w:eastAsia="仿宋" w:cs="仿宋"/>
          <w:kern w:val="0"/>
          <w:sz w:val="28"/>
          <w:szCs w:val="28"/>
          <w:highlight w:val="none"/>
          <w:u w:val="single"/>
          <w:lang w:eastAsia="zh-CN"/>
        </w:rPr>
        <w:t>协议</w:t>
      </w:r>
      <w:r>
        <w:rPr>
          <w:rFonts w:hint="eastAsia" w:ascii="仿宋" w:hAnsi="仿宋" w:eastAsia="仿宋" w:cs="仿宋"/>
          <w:kern w:val="0"/>
          <w:sz w:val="28"/>
          <w:szCs w:val="28"/>
          <w:highlight w:val="none"/>
          <w:u w:val="single"/>
        </w:rPr>
        <w:t>。</w:t>
      </w:r>
      <w:r>
        <w:rPr>
          <w:rFonts w:hint="eastAsia" w:ascii="仿宋" w:hAnsi="仿宋" w:eastAsia="仿宋"/>
          <w:sz w:val="28"/>
          <w:szCs w:val="28"/>
          <w:highlight w:val="none"/>
        </w:rPr>
        <w:t>如因乙方升级装修、疫情、合理诉求或响应政府要求暂停营业的，乙方须提前5日向甲方书面申请合理停业。</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jc w:val="left"/>
        <w:rPr>
          <w:rFonts w:hint="eastAsia" w:ascii="仿宋" w:hAnsi="仿宋" w:eastAsia="仿宋"/>
          <w:sz w:val="28"/>
          <w:szCs w:val="28"/>
          <w:highlight w:val="none"/>
        </w:rPr>
      </w:pPr>
      <w:r>
        <w:rPr>
          <w:rFonts w:hint="eastAsia" w:ascii="仿宋" w:hAnsi="仿宋" w:eastAsia="仿宋" w:cs="仿宋"/>
          <w:kern w:val="0"/>
          <w:sz w:val="28"/>
          <w:szCs w:val="28"/>
          <w:highlight w:val="none"/>
        </w:rPr>
        <w:t>乙方签订</w:t>
      </w:r>
      <w:r>
        <w:rPr>
          <w:rFonts w:hint="eastAsia" w:ascii="仿宋" w:hAnsi="仿宋" w:eastAsia="仿宋" w:cs="仿宋"/>
          <w:kern w:val="0"/>
          <w:sz w:val="28"/>
          <w:szCs w:val="28"/>
          <w:highlight w:val="none"/>
          <w:lang w:eastAsia="zh-CN"/>
        </w:rPr>
        <w:t>本协议</w:t>
      </w:r>
      <w:r>
        <w:rPr>
          <w:rFonts w:hint="eastAsia" w:ascii="仿宋" w:hAnsi="仿宋" w:eastAsia="仿宋" w:cs="仿宋"/>
          <w:kern w:val="0"/>
          <w:sz w:val="28"/>
          <w:szCs w:val="28"/>
          <w:highlight w:val="none"/>
        </w:rPr>
        <w:t>后两周内，乙方应提交装修方案及图纸交甲方指定的物业管理公司，</w:t>
      </w:r>
      <w:r>
        <w:rPr>
          <w:rFonts w:hint="eastAsia" w:ascii="仿宋" w:hAnsi="仿宋" w:eastAsia="仿宋" w:cs="仿宋"/>
          <w:color w:val="000000"/>
          <w:sz w:val="28"/>
          <w:szCs w:val="28"/>
          <w:highlight w:val="none"/>
          <w:u w:val="single"/>
        </w:rPr>
        <w:t>乙方装修方案提交甲方审核后，甲方及物业</w:t>
      </w:r>
      <w:r>
        <w:rPr>
          <w:rFonts w:hint="eastAsia" w:ascii="仿宋" w:hAnsi="仿宋" w:eastAsia="仿宋" w:cs="仿宋"/>
          <w:color w:val="000000"/>
          <w:sz w:val="28"/>
          <w:szCs w:val="28"/>
          <w:highlight w:val="none"/>
          <w:u w:val="single"/>
          <w:lang w:val="en-US" w:eastAsia="zh-CN"/>
        </w:rPr>
        <w:t>管理人</w:t>
      </w:r>
      <w:r>
        <w:rPr>
          <w:rFonts w:hint="eastAsia" w:ascii="仿宋" w:hAnsi="仿宋" w:eastAsia="仿宋" w:cs="仿宋"/>
          <w:color w:val="000000"/>
          <w:sz w:val="28"/>
          <w:szCs w:val="28"/>
          <w:highlight w:val="none"/>
          <w:u w:val="single"/>
        </w:rPr>
        <w:t>须在</w:t>
      </w:r>
      <w:r>
        <w:rPr>
          <w:rFonts w:hint="eastAsia" w:ascii="仿宋" w:hAnsi="仿宋" w:eastAsia="仿宋" w:cs="仿宋"/>
          <w:color w:val="000000"/>
          <w:sz w:val="28"/>
          <w:szCs w:val="28"/>
          <w:highlight w:val="none"/>
          <w:u w:val="single"/>
          <w:lang w:val="en-US" w:eastAsia="zh-CN"/>
        </w:rPr>
        <w:t>10</w:t>
      </w:r>
      <w:r>
        <w:rPr>
          <w:rFonts w:hint="eastAsia" w:ascii="仿宋" w:hAnsi="仿宋" w:eastAsia="仿宋" w:cs="仿宋"/>
          <w:color w:val="000000"/>
          <w:sz w:val="28"/>
          <w:szCs w:val="28"/>
          <w:highlight w:val="none"/>
          <w:u w:val="single"/>
        </w:rPr>
        <w:t>个工作日内出具审核意见，逾期未答复视为审核通过。</w:t>
      </w:r>
      <w:r>
        <w:rPr>
          <w:rFonts w:hint="eastAsia" w:ascii="仿宋" w:hAnsi="仿宋" w:eastAsia="仿宋" w:cs="仿宋"/>
          <w:color w:val="000000"/>
          <w:sz w:val="28"/>
          <w:szCs w:val="28"/>
          <w:highlight w:val="none"/>
          <w:u w:val="single"/>
          <w:lang w:val="en-US" w:eastAsia="zh-CN"/>
        </w:rPr>
        <w:t>甲方仅对乙方提供的装修方案进行形式审查，并不代表确认该等方案符合消防等法律法规要求，该等方案最终落实应以消防要求及职能机关审查意见为准。</w:t>
      </w:r>
      <w:r>
        <w:rPr>
          <w:rFonts w:hint="eastAsia" w:ascii="仿宋" w:hAnsi="仿宋" w:eastAsia="仿宋" w:cs="仿宋"/>
          <w:kern w:val="0"/>
          <w:sz w:val="28"/>
          <w:szCs w:val="28"/>
          <w:highlight w:val="none"/>
        </w:rPr>
        <w:t>经物业管理</w:t>
      </w:r>
      <w:r>
        <w:rPr>
          <w:rFonts w:hint="eastAsia" w:ascii="仿宋" w:hAnsi="仿宋" w:eastAsia="仿宋" w:cs="仿宋"/>
          <w:kern w:val="0"/>
          <w:sz w:val="28"/>
          <w:szCs w:val="28"/>
          <w:highlight w:val="none"/>
          <w:lang w:val="en-US" w:eastAsia="zh-CN"/>
        </w:rPr>
        <w:t>人</w:t>
      </w:r>
      <w:r>
        <w:rPr>
          <w:rFonts w:hint="eastAsia" w:ascii="仿宋" w:hAnsi="仿宋" w:eastAsia="仿宋" w:cs="仿宋"/>
          <w:kern w:val="0"/>
          <w:sz w:val="28"/>
          <w:szCs w:val="28"/>
          <w:highlight w:val="none"/>
        </w:rPr>
        <w:t>审核通过后，乙方才能进场装修。装饰装修不得弃置现有的设备设施系统或降低现有系统的配置和使用功能。</w:t>
      </w:r>
      <w:r>
        <w:rPr>
          <w:rFonts w:hint="eastAsia" w:ascii="仿宋" w:hAnsi="仿宋" w:eastAsia="仿宋" w:cs="仿宋"/>
          <w:color w:val="000000"/>
          <w:sz w:val="28"/>
          <w:szCs w:val="28"/>
          <w:highlight w:val="none"/>
          <w:u w:val="single"/>
        </w:rPr>
        <w:t>乙方自行购置的健身器械、可移动增容设备所有权始终归属乙方；固定嵌入建筑的附着物合作期满归甲方所有</w:t>
      </w:r>
      <w:r>
        <w:rPr>
          <w:rFonts w:hint="eastAsia" w:ascii="仿宋" w:hAnsi="仿宋" w:eastAsia="仿宋" w:cs="仿宋"/>
          <w:color w:val="000000"/>
          <w:sz w:val="28"/>
          <w:szCs w:val="28"/>
          <w:highlight w:val="none"/>
          <w:u w:val="single"/>
          <w:lang w:eastAsia="zh-CN"/>
        </w:rPr>
        <w:t>，</w:t>
      </w:r>
      <w:r>
        <w:rPr>
          <w:rFonts w:hint="eastAsia" w:ascii="仿宋" w:hAnsi="仿宋" w:eastAsia="仿宋" w:cs="仿宋"/>
          <w:color w:val="000000"/>
          <w:sz w:val="28"/>
          <w:szCs w:val="28"/>
          <w:highlight w:val="none"/>
          <w:u w:val="single"/>
          <w:lang w:val="en-US" w:eastAsia="zh-CN"/>
        </w:rPr>
        <w:t>甲方亦有权要求乙方回复原状</w:t>
      </w:r>
      <w:r>
        <w:rPr>
          <w:rFonts w:hint="eastAsia" w:ascii="仿宋" w:hAnsi="仿宋" w:eastAsia="仿宋" w:cs="仿宋"/>
          <w:color w:val="000000"/>
          <w:sz w:val="28"/>
          <w:szCs w:val="28"/>
          <w:highlight w:val="none"/>
          <w:u w:val="single"/>
        </w:rPr>
        <w:t>。因甲方物业整改、消防检修要求乙方停工或停业的，装修期、合作期限自动顺延。</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cs="仿宋"/>
          <w:kern w:val="0"/>
          <w:sz w:val="28"/>
          <w:szCs w:val="28"/>
          <w:highlight w:val="none"/>
        </w:rPr>
        <w:t>如有需要, 乙方须进一步自行及自费向有关主管机关办理</w:t>
      </w:r>
      <w:r>
        <w:rPr>
          <w:rFonts w:hint="eastAsia" w:ascii="仿宋" w:hAnsi="仿宋" w:eastAsia="仿宋"/>
          <w:sz w:val="28"/>
          <w:szCs w:val="28"/>
          <w:highlight w:val="none"/>
        </w:rPr>
        <w:t>再次</w:t>
      </w:r>
      <w:r>
        <w:rPr>
          <w:rFonts w:hint="eastAsia" w:ascii="仿宋" w:hAnsi="仿宋" w:eastAsia="仿宋"/>
          <w:sz w:val="28"/>
          <w:szCs w:val="28"/>
          <w:highlight w:val="none"/>
          <w:lang w:eastAsia="zh-Hans"/>
        </w:rPr>
        <w:t>装修</w:t>
      </w:r>
      <w:r>
        <w:rPr>
          <w:rFonts w:hint="eastAsia" w:ascii="仿宋" w:hAnsi="仿宋" w:eastAsia="仿宋"/>
          <w:sz w:val="28"/>
          <w:szCs w:val="28"/>
          <w:highlight w:val="none"/>
        </w:rPr>
        <w:t>及经营所需的规划、人防、工商、城管、消防、税务、环保和卫生防疫等相关手续</w:t>
      </w:r>
      <w:r>
        <w:rPr>
          <w:rFonts w:hint="eastAsia" w:ascii="仿宋" w:hAnsi="仿宋" w:eastAsia="仿宋" w:cs="仿宋"/>
          <w:kern w:val="0"/>
          <w:sz w:val="28"/>
          <w:szCs w:val="28"/>
          <w:highlight w:val="none"/>
        </w:rPr>
        <w:t>后方可进行施工。</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乙方对</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之装修陈列设计方案，应符合经营品牌在本</w:t>
      </w:r>
      <w:r>
        <w:rPr>
          <w:rFonts w:hint="eastAsia" w:ascii="仿宋" w:hAnsi="仿宋" w:eastAsia="仿宋"/>
          <w:sz w:val="28"/>
          <w:szCs w:val="28"/>
          <w:highlight w:val="none"/>
          <w:lang w:eastAsia="zh-CN"/>
        </w:rPr>
        <w:t>物业</w:t>
      </w:r>
      <w:r>
        <w:rPr>
          <w:rFonts w:hint="eastAsia" w:ascii="仿宋" w:hAnsi="仿宋" w:eastAsia="仿宋"/>
          <w:sz w:val="28"/>
          <w:szCs w:val="28"/>
          <w:highlight w:val="none"/>
        </w:rPr>
        <w:t>之最新形象及状态。此外，该形象展示位置内展示设计内容必须与附件二所列乙方经营品牌最新形象相一致及不得作为宣传促销之用。乙方就有关展示设计须事先报送甲方并征得其书面同意后方可制作展示。相关之政府部门批核由乙方自行申报处理。</w:t>
      </w:r>
    </w:p>
    <w:p>
      <w:pPr>
        <w:pStyle w:val="2"/>
        <w:widowControl/>
        <w:numPr>
          <w:ilvl w:val="0"/>
          <w:numId w:val="0"/>
        </w:numPr>
        <w:pBdr>
          <w:top w:val="none" w:color="auto" w:sz="0" w:space="0"/>
          <w:left w:val="none" w:color="auto" w:sz="0" w:space="0"/>
          <w:bottom w:val="none" w:color="auto" w:sz="0" w:space="0"/>
          <w:right w:val="none" w:color="auto" w:sz="0" w:space="0"/>
        </w:pBdr>
        <w:tabs>
          <w:tab w:val="left" w:pos="482"/>
        </w:tabs>
        <w:ind w:firstLine="560" w:firstLineChars="200"/>
        <w:rPr>
          <w:rFonts w:hint="eastAsia" w:ascii="仿宋" w:hAnsi="仿宋" w:eastAsia="仿宋"/>
          <w:sz w:val="28"/>
          <w:szCs w:val="28"/>
          <w:highlight w:val="none"/>
        </w:rPr>
      </w:pPr>
      <w:r>
        <w:rPr>
          <w:rFonts w:hint="eastAsia" w:ascii="仿宋" w:hAnsi="仿宋" w:eastAsia="仿宋" w:cs="仿宋"/>
          <w:color w:val="000000"/>
          <w:sz w:val="28"/>
          <w:szCs w:val="28"/>
          <w:highlight w:val="none"/>
          <w:u w:val="single"/>
        </w:rPr>
        <w:t>乙方装修、门店形象须严格按照</w:t>
      </w:r>
      <w:r>
        <w:rPr>
          <w:rStyle w:val="8"/>
          <w:rFonts w:hint="eastAsia" w:ascii="仿宋" w:hAnsi="仿宋" w:eastAsia="仿宋" w:cs="仿宋"/>
          <w:color w:val="000000"/>
          <w:sz w:val="28"/>
          <w:szCs w:val="28"/>
          <w:highlight w:val="none"/>
          <w:u w:val="single"/>
          <w:lang w:val="en-US" w:eastAsia="zh-CN"/>
        </w:rPr>
        <w:t>xx</w:t>
      </w:r>
      <w:r>
        <w:rPr>
          <w:rFonts w:hint="eastAsia" w:ascii="仿宋" w:hAnsi="仿宋" w:eastAsia="仿宋" w:cs="仿宋"/>
          <w:color w:val="000000"/>
          <w:sz w:val="28"/>
          <w:szCs w:val="28"/>
          <w:highlight w:val="none"/>
          <w:u w:val="single"/>
        </w:rPr>
        <w:t>品牌标准执行，品牌展示内容、宣传物料需事先报送甲方并征得书面同意后方可使用，相关审批手续由乙方自行办理。</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lang w:eastAsia="zh-CN"/>
        </w:rPr>
        <w:t>物业</w:t>
      </w:r>
      <w:r>
        <w:rPr>
          <w:rFonts w:hint="eastAsia" w:ascii="仿宋" w:hAnsi="仿宋" w:eastAsia="仿宋"/>
          <w:sz w:val="28"/>
          <w:szCs w:val="28"/>
          <w:highlight w:val="none"/>
        </w:rPr>
        <w:t>结构、电力、空调、消防、电话、给排水之施工须由甲方或物业管理人指定或认可之合格承造商负责施工，工程费用由乙方自行负责。煤气配置需由煤气公司认可之承造商负责施工，费用由乙方自行负责。</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乙方须按物业管理人制定「装修指南」内之规定支付</w:t>
      </w:r>
      <w:r>
        <w:rPr>
          <w:rFonts w:hint="eastAsia" w:ascii="仿宋" w:hAnsi="仿宋" w:eastAsia="仿宋"/>
          <w:sz w:val="28"/>
          <w:szCs w:val="28"/>
          <w:highlight w:val="none"/>
          <w:lang w:eastAsia="zh-CN"/>
        </w:rPr>
        <w:t>的</w:t>
      </w:r>
      <w:r>
        <w:rPr>
          <w:rFonts w:hint="eastAsia" w:ascii="仿宋" w:hAnsi="仿宋" w:eastAsia="仿宋"/>
          <w:sz w:val="28"/>
          <w:szCs w:val="28"/>
          <w:highlight w:val="none"/>
        </w:rPr>
        <w:t>设计检查、装修押金及其它相关之费用。所有有关费用及押金应于乙方向物业管理人提交装修方案的同时清缴。</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未经甲方书面同意，乙方不得擅自修改已获批准的设计方案、装修施工明细标准和要求。</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pacing w:val="-2"/>
          <w:sz w:val="28"/>
          <w:szCs w:val="28"/>
          <w:highlight w:val="none"/>
        </w:rPr>
        <w:t>该</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内部由乙方使用的设备设施（包括甲方提供和乙方自行添置的）及</w:t>
      </w:r>
      <w:r>
        <w:rPr>
          <w:rFonts w:hint="eastAsia" w:ascii="仿宋" w:hAnsi="仿宋" w:eastAsia="仿宋"/>
          <w:spacing w:val="-2"/>
          <w:sz w:val="28"/>
          <w:szCs w:val="28"/>
          <w:highlight w:val="none"/>
          <w:lang w:val="en-US" w:eastAsia="zh-CN"/>
        </w:rPr>
        <w:t>合作区域</w:t>
      </w:r>
      <w:r>
        <w:rPr>
          <w:rFonts w:hint="eastAsia" w:ascii="仿宋" w:hAnsi="仿宋" w:eastAsia="仿宋"/>
          <w:spacing w:val="-2"/>
          <w:sz w:val="28"/>
          <w:szCs w:val="28"/>
          <w:highlight w:val="none"/>
        </w:rPr>
        <w:t>装修的保养、维修、更新均由乙方自行负责，并承担由此产生的一切费用。由于乙方原因造成的</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、装修或设备设施的损坏，乙方应负责修复或更新。</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z w:val="28"/>
          <w:szCs w:val="28"/>
          <w:highlight w:val="none"/>
          <w:lang w:eastAsia="zh-CN"/>
        </w:rPr>
        <w:t>合作</w:t>
      </w:r>
      <w:r>
        <w:rPr>
          <w:rFonts w:hint="eastAsia" w:ascii="仿宋" w:hAnsi="仿宋" w:eastAsia="仿宋"/>
          <w:sz w:val="28"/>
          <w:szCs w:val="28"/>
          <w:highlight w:val="none"/>
        </w:rPr>
        <w:t>区域内，甲方按现状移交供电量、给水、排水,乙方根据实际使用需求需要增容的，经甲方同意增容方案后方可实施，增容的手续、施工及费用和责任均由乙方承担，全部设备设施验收投入使用后无偿归甲方所有。</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有关</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及</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内的人身和物品的安全，乙方自行采取适当的保安措施，甲方不</w:t>
      </w:r>
      <w:r>
        <w:rPr>
          <w:rFonts w:hint="eastAsia" w:ascii="仿宋" w:hAnsi="仿宋" w:eastAsia="仿宋"/>
          <w:sz w:val="28"/>
          <w:szCs w:val="28"/>
          <w:highlight w:val="none"/>
          <w:lang w:val="en-US" w:eastAsia="zh-CN"/>
        </w:rPr>
        <w:t>就</w:t>
      </w:r>
      <w:r>
        <w:rPr>
          <w:rFonts w:hint="eastAsia" w:ascii="仿宋" w:hAnsi="仿宋" w:eastAsia="仿宋"/>
          <w:sz w:val="28"/>
          <w:szCs w:val="28"/>
          <w:highlight w:val="none"/>
        </w:rPr>
        <w:t>乙方由此带来的损失</w:t>
      </w:r>
      <w:r>
        <w:rPr>
          <w:rFonts w:hint="eastAsia" w:ascii="仿宋" w:hAnsi="仿宋" w:eastAsia="仿宋"/>
          <w:sz w:val="28"/>
          <w:szCs w:val="28"/>
          <w:highlight w:val="none"/>
          <w:lang w:val="en-US" w:eastAsia="zh-CN"/>
        </w:rPr>
        <w:t>向乙方或其他任何第三方承担任何赔偿责任</w:t>
      </w:r>
      <w:r>
        <w:rPr>
          <w:rFonts w:hint="eastAsia" w:ascii="仿宋" w:hAnsi="仿宋" w:eastAsia="仿宋"/>
          <w:sz w:val="28"/>
          <w:szCs w:val="28"/>
          <w:highlight w:val="none"/>
        </w:rPr>
        <w:t>。合作区域范围内全部物业管理工作均由乙方独立全权负责，包含但不限于环境卫生保洁、垃圾清运、秩序维护、场地消杀等</w:t>
      </w:r>
      <w:r>
        <w:rPr>
          <w:rFonts w:hint="eastAsia" w:ascii="仿宋" w:hAnsi="仿宋" w:eastAsia="仿宋"/>
          <w:sz w:val="28"/>
          <w:szCs w:val="28"/>
          <w:highlight w:val="none"/>
          <w:lang w:val="en-US" w:eastAsia="zh-CN"/>
        </w:rPr>
        <w:t>与</w:t>
      </w:r>
      <w:r>
        <w:rPr>
          <w:rFonts w:hint="eastAsia" w:ascii="仿宋" w:hAnsi="仿宋" w:eastAsia="仿宋"/>
          <w:sz w:val="28"/>
          <w:szCs w:val="28"/>
          <w:highlight w:val="none"/>
        </w:rPr>
        <w:t>物业相关事宜。</w:t>
      </w:r>
    </w:p>
    <w:p>
      <w:pPr>
        <w:numPr>
          <w:ilvl w:val="-1"/>
          <w:numId w:val="0"/>
        </w:numPr>
        <w:tabs>
          <w:tab w:val="left" w:pos="0"/>
          <w:tab w:val="left" w:pos="360"/>
          <w:tab w:val="left" w:pos="1485"/>
          <w:tab w:val="left" w:pos="1551"/>
          <w:tab w:val="left" w:pos="1701"/>
        </w:tabs>
        <w:spacing w:before="156" w:beforeLines="50" w:after="156" w:afterLines="50" w:line="440" w:lineRule="exact"/>
        <w:ind w:left="0"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乙方须根据国家标准向有效及合法的保险公司购买</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经营过程中及再次装修必要的保险险种，包括公众责任险、乙方自行投入的资产及乙方经营有关财产的财产保险等，且应保证在</w:t>
      </w:r>
      <w:r>
        <w:rPr>
          <w:rFonts w:hint="eastAsia" w:ascii="仿宋" w:hAnsi="仿宋" w:eastAsia="仿宋"/>
          <w:sz w:val="28"/>
          <w:szCs w:val="28"/>
          <w:highlight w:val="none"/>
          <w:lang w:eastAsia="zh-CN"/>
        </w:rPr>
        <w:t>合作</w:t>
      </w:r>
      <w:r>
        <w:rPr>
          <w:rFonts w:hint="eastAsia" w:ascii="仿宋" w:hAnsi="仿宋" w:eastAsia="仿宋"/>
          <w:sz w:val="28"/>
          <w:szCs w:val="28"/>
          <w:highlight w:val="none"/>
        </w:rPr>
        <w:t>期间上述保险持续有效。</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pacing w:val="-2"/>
          <w:sz w:val="28"/>
          <w:szCs w:val="28"/>
          <w:highlight w:val="none"/>
          <w:lang w:eastAsia="zh-CN"/>
        </w:rPr>
        <w:t>合作</w:t>
      </w:r>
      <w:r>
        <w:rPr>
          <w:rFonts w:hint="eastAsia" w:ascii="仿宋" w:hAnsi="仿宋" w:eastAsia="仿宋"/>
          <w:spacing w:val="-2"/>
          <w:sz w:val="28"/>
          <w:szCs w:val="28"/>
          <w:highlight w:val="none"/>
        </w:rPr>
        <w:t>期内，乙方应接受公安、人防、工商、城管、税务、物价、质量技术监督、消防、环保、卫生防疫等相关主管机关的监督检查，承担与之相关的一切责任并支付因此产生的费用。</w:t>
      </w:r>
      <w:r>
        <w:rPr>
          <w:rFonts w:hint="eastAsia" w:ascii="仿宋" w:hAnsi="仿宋" w:eastAsia="仿宋"/>
          <w:sz w:val="28"/>
          <w:szCs w:val="28"/>
          <w:highlight w:val="none"/>
        </w:rPr>
        <w:t>乙方应自行妥善处理和承担自身经营过程中产生的纠纷，因乙方经营产生的纠纷对甲方或本</w:t>
      </w:r>
      <w:r>
        <w:rPr>
          <w:rFonts w:hint="eastAsia" w:ascii="仿宋" w:hAnsi="仿宋" w:eastAsia="仿宋"/>
          <w:sz w:val="28"/>
          <w:szCs w:val="28"/>
          <w:highlight w:val="none"/>
          <w:lang w:eastAsia="zh-CN"/>
        </w:rPr>
        <w:t>物业</w:t>
      </w:r>
      <w:r>
        <w:rPr>
          <w:rFonts w:hint="eastAsia" w:ascii="仿宋" w:hAnsi="仿宋" w:eastAsia="仿宋"/>
          <w:sz w:val="28"/>
          <w:szCs w:val="28"/>
          <w:highlight w:val="none"/>
        </w:rPr>
        <w:t>其他</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造成影响的，甲方有权要求乙方消除影响，造成</w:t>
      </w:r>
      <w:r>
        <w:rPr>
          <w:rFonts w:hint="eastAsia" w:ascii="仿宋" w:hAnsi="仿宋" w:eastAsia="仿宋"/>
          <w:sz w:val="28"/>
          <w:szCs w:val="24"/>
          <w:highlight w:val="none"/>
        </w:rPr>
        <w:t>实际</w:t>
      </w:r>
      <w:r>
        <w:rPr>
          <w:rFonts w:hint="eastAsia" w:ascii="仿宋" w:hAnsi="仿宋" w:eastAsia="仿宋"/>
          <w:sz w:val="28"/>
          <w:szCs w:val="28"/>
          <w:highlight w:val="none"/>
        </w:rPr>
        <w:t>损失的甲方有权要求乙方进行赔偿。</w:t>
      </w:r>
    </w:p>
    <w:p>
      <w:pPr>
        <w:pStyle w:val="2"/>
        <w:widowControl/>
        <w:numPr>
          <w:ilvl w:val="0"/>
          <w:numId w:val="0"/>
        </w:numPr>
        <w:pBdr>
          <w:top w:val="none" w:color="auto" w:sz="0" w:space="0"/>
          <w:left w:val="none" w:color="auto" w:sz="0" w:space="0"/>
          <w:bottom w:val="none" w:color="auto" w:sz="0" w:space="0"/>
          <w:right w:val="none" w:color="auto" w:sz="0" w:space="0"/>
        </w:pBdr>
        <w:tabs>
          <w:tab w:val="left" w:pos="482"/>
        </w:tabs>
        <w:ind w:firstLine="560" w:firstLineChars="200"/>
        <w:rPr>
          <w:rFonts w:hint="eastAsia" w:ascii="仿宋" w:hAnsi="仿宋" w:eastAsia="仿宋"/>
          <w:sz w:val="28"/>
          <w:szCs w:val="28"/>
          <w:highlight w:val="none"/>
        </w:rPr>
      </w:pPr>
      <w:r>
        <w:rPr>
          <w:rFonts w:hint="eastAsia" w:ascii="仿宋" w:hAnsi="仿宋" w:eastAsia="仿宋" w:cs="仿宋"/>
          <w:color w:val="000000"/>
          <w:sz w:val="28"/>
          <w:szCs w:val="28"/>
          <w:highlight w:val="none"/>
          <w:u w:val="single"/>
        </w:rPr>
        <w:t>合作期内，乙方应接受各行政主管部门监督检查并承担对应责任。因</w:t>
      </w:r>
      <w:r>
        <w:rPr>
          <w:rStyle w:val="8"/>
          <w:rFonts w:hint="eastAsia" w:ascii="仿宋" w:hAnsi="仿宋" w:eastAsia="仿宋" w:cs="仿宋"/>
          <w:color w:val="000000"/>
          <w:sz w:val="28"/>
          <w:szCs w:val="28"/>
          <w:highlight w:val="none"/>
          <w:u w:val="single"/>
          <w:lang w:val="en-US" w:eastAsia="zh-CN"/>
        </w:rPr>
        <w:t>xx</w:t>
      </w:r>
      <w:r>
        <w:rPr>
          <w:rFonts w:hint="eastAsia" w:ascii="仿宋" w:hAnsi="仿宋" w:eastAsia="仿宋" w:cs="仿宋"/>
          <w:color w:val="000000"/>
          <w:sz w:val="28"/>
          <w:szCs w:val="28"/>
          <w:highlight w:val="none"/>
          <w:u w:val="single"/>
        </w:rPr>
        <w:t>及</w:t>
      </w:r>
      <w:r>
        <w:rPr>
          <w:rStyle w:val="8"/>
          <w:rFonts w:hint="eastAsia" w:ascii="仿宋" w:hAnsi="仿宋" w:eastAsia="仿宋" w:cs="仿宋"/>
          <w:color w:val="000000"/>
          <w:sz w:val="28"/>
          <w:szCs w:val="28"/>
          <w:highlight w:val="none"/>
          <w:u w:val="single"/>
          <w:lang w:val="en-US" w:eastAsia="zh-CN"/>
        </w:rPr>
        <w:t>xx</w:t>
      </w:r>
      <w:r>
        <w:rPr>
          <w:rFonts w:hint="eastAsia" w:ascii="仿宋" w:hAnsi="仿宋" w:eastAsia="仿宋" w:cs="仿宋"/>
          <w:color w:val="000000"/>
          <w:sz w:val="28"/>
          <w:szCs w:val="28"/>
          <w:highlight w:val="none"/>
          <w:u w:val="single"/>
        </w:rPr>
        <w:t>品牌经营产生纠纷、投诉、损失，由乙方全权负责处理及赔偿。</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内，乙方是安全生产第一责任人，负责治安、消防、环卫、卫生防疫、安全生产、廉洁从业等管理责任，配合和协助政府相关职能部门开展区域联防联动和综合整治。遵守甲方或物业管理人及投保的保险公司和消防部门的所有建议, 使</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配备足够的消防设备，并保持该等消防设备处于有效使用状态。如因乙方安全工作管理不善, 设备使用不当等违反防火管理规定而造成的损失及不良影响, 乙方须负全责。</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 xml:space="preserve"> 乙方承诺不会因其所承担的产品质量或经营业务责任对甲方构成任何不良影响或损失。因乙方经营产生的纠纷对甲方、甲方的关联方或该</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及</w:t>
      </w:r>
      <w:r>
        <w:rPr>
          <w:rFonts w:hint="eastAsia" w:ascii="仿宋" w:hAnsi="仿宋" w:eastAsia="仿宋"/>
          <w:sz w:val="28"/>
          <w:szCs w:val="28"/>
          <w:highlight w:val="none"/>
          <w:lang w:val="en-US" w:eastAsia="zh-CN"/>
        </w:rPr>
        <w:t>本项目</w:t>
      </w:r>
      <w:r>
        <w:rPr>
          <w:rFonts w:hint="eastAsia" w:ascii="仿宋" w:hAnsi="仿宋" w:eastAsia="仿宋"/>
          <w:sz w:val="28"/>
          <w:szCs w:val="28"/>
          <w:highlight w:val="none"/>
        </w:rPr>
        <w:t>内其他</w:t>
      </w:r>
      <w:r>
        <w:rPr>
          <w:rFonts w:hint="eastAsia" w:ascii="仿宋" w:hAnsi="仿宋" w:eastAsia="仿宋"/>
          <w:sz w:val="28"/>
          <w:szCs w:val="28"/>
          <w:highlight w:val="none"/>
          <w:lang w:val="en-US" w:eastAsia="zh-CN"/>
        </w:rPr>
        <w:t>租户</w:t>
      </w:r>
      <w:r>
        <w:rPr>
          <w:rFonts w:hint="eastAsia" w:ascii="仿宋" w:hAnsi="仿宋" w:eastAsia="仿宋"/>
          <w:sz w:val="28"/>
          <w:szCs w:val="28"/>
          <w:highlight w:val="none"/>
        </w:rPr>
        <w:t>、物业造成影响的，甲方有权要求乙方消除影响，造成实际损失的甲方有权要求乙方进行赔偿。</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乙方承诺</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内不进行违法违规活动或超越规定的经营范围，所陈列或销售商品不得有任何侵权行为，不得侵犯消费者的权利及损害消费者的其他利益，不得出售假冒伪劣、违法/违禁、过期、变质商品，不得欺骗顾客，商品标识必须符合国家规定，并必须按照中国法律规定承担销售方责任，甲方不因此承担任何责任。</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乙方承诺不得出现损害国家、社会公众、民族利益</w:t>
      </w:r>
      <w:r>
        <w:rPr>
          <w:rFonts w:ascii="仿宋" w:hAnsi="仿宋" w:eastAsia="仿宋"/>
          <w:spacing w:val="-2"/>
          <w:sz w:val="28"/>
          <w:szCs w:val="28"/>
          <w:highlight w:val="none"/>
        </w:rPr>
        <w:t>、</w:t>
      </w:r>
      <w:r>
        <w:rPr>
          <w:rFonts w:hint="eastAsia" w:ascii="仿宋" w:hAnsi="仿宋" w:eastAsia="仿宋"/>
          <w:spacing w:val="-2"/>
          <w:sz w:val="28"/>
          <w:szCs w:val="28"/>
          <w:highlight w:val="none"/>
          <w:lang w:eastAsia="zh-Hans"/>
        </w:rPr>
        <w:t>政府</w:t>
      </w:r>
      <w:r>
        <w:rPr>
          <w:rFonts w:hint="eastAsia" w:ascii="仿宋" w:hAnsi="仿宋" w:eastAsia="仿宋"/>
          <w:spacing w:val="-2"/>
          <w:sz w:val="28"/>
          <w:szCs w:val="28"/>
          <w:highlight w:val="none"/>
        </w:rPr>
        <w:t>形象等违反社会主义核心价值观的行为及舆情事件，否则，甲方</w:t>
      </w:r>
      <w:r>
        <w:rPr>
          <w:rFonts w:ascii="仿宋" w:hAnsi="仿宋" w:eastAsia="仿宋"/>
          <w:spacing w:val="-2"/>
          <w:sz w:val="28"/>
          <w:szCs w:val="28"/>
          <w:highlight w:val="none"/>
        </w:rPr>
        <w:t>有权</w:t>
      </w:r>
      <w:r>
        <w:rPr>
          <w:rFonts w:hint="eastAsia" w:ascii="仿宋" w:hAnsi="仿宋" w:eastAsia="仿宋"/>
          <w:spacing w:val="-2"/>
          <w:sz w:val="28"/>
          <w:szCs w:val="28"/>
          <w:highlight w:val="none"/>
        </w:rPr>
        <w:t>立即单方</w:t>
      </w:r>
      <w:r>
        <w:rPr>
          <w:rFonts w:ascii="仿宋" w:hAnsi="仿宋" w:eastAsia="仿宋"/>
          <w:spacing w:val="-2"/>
          <w:sz w:val="28"/>
          <w:szCs w:val="28"/>
          <w:highlight w:val="none"/>
        </w:rPr>
        <w:t>解除</w:t>
      </w:r>
      <w:r>
        <w:rPr>
          <w:rFonts w:hint="eastAsia" w:ascii="仿宋" w:hAnsi="仿宋" w:eastAsia="仿宋"/>
          <w:spacing w:val="-2"/>
          <w:sz w:val="28"/>
          <w:szCs w:val="28"/>
          <w:highlight w:val="none"/>
        </w:rPr>
        <w:t>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其他约定：</w:t>
      </w:r>
    </w:p>
    <w:p>
      <w:pPr>
        <w:numPr>
          <w:ilvl w:val="-1"/>
          <w:numId w:val="0"/>
        </w:numPr>
        <w:tabs>
          <w:tab w:val="left" w:pos="0"/>
          <w:tab w:val="left" w:pos="360"/>
          <w:tab w:val="left" w:pos="1485"/>
          <w:tab w:val="left" w:pos="1551"/>
          <w:tab w:val="left" w:pos="1701"/>
        </w:tabs>
        <w:spacing w:before="156" w:beforeLines="50" w:after="156" w:afterLines="50" w:line="440" w:lineRule="exact"/>
        <w:ind w:left="0"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鉴于</w:t>
      </w:r>
      <w:r>
        <w:rPr>
          <w:rFonts w:hint="eastAsia" w:ascii="仿宋" w:hAnsi="仿宋" w:eastAsia="仿宋" w:cs="仿宋"/>
          <w:sz w:val="28"/>
          <w:szCs w:val="28"/>
          <w:highlight w:val="none"/>
          <w:lang w:val="en-US" w:eastAsia="zh-CN"/>
        </w:rPr>
        <w:t>双</w:t>
      </w:r>
      <w:r>
        <w:rPr>
          <w:rFonts w:hint="eastAsia" w:ascii="仿宋" w:hAnsi="仿宋" w:eastAsia="仿宋" w:cs="仿宋"/>
          <w:sz w:val="28"/>
          <w:szCs w:val="28"/>
          <w:highlight w:val="none"/>
        </w:rPr>
        <w:t>方拟利用合作区域改造健身房，</w:t>
      </w:r>
      <w:r>
        <w:rPr>
          <w:rFonts w:hint="eastAsia" w:ascii="仿宋" w:hAnsi="仿宋" w:eastAsia="仿宋" w:cs="仿宋"/>
          <w:sz w:val="28"/>
          <w:szCs w:val="28"/>
          <w:highlight w:val="none"/>
          <w:lang w:val="en-US" w:eastAsia="zh-CN"/>
        </w:rPr>
        <w:t>乙方</w:t>
      </w:r>
      <w:r>
        <w:rPr>
          <w:rFonts w:hint="eastAsia" w:ascii="仿宋" w:hAnsi="仿宋" w:eastAsia="仿宋" w:cs="仿宋"/>
          <w:sz w:val="28"/>
          <w:szCs w:val="28"/>
          <w:highlight w:val="none"/>
        </w:rPr>
        <w:t>需自行负责办理相关</w:t>
      </w:r>
      <w:r>
        <w:rPr>
          <w:rFonts w:hint="eastAsia" w:ascii="仿宋" w:hAnsi="仿宋" w:eastAsia="仿宋" w:cs="仿宋"/>
          <w:sz w:val="28"/>
          <w:szCs w:val="28"/>
          <w:highlight w:val="none"/>
          <w:lang w:val="en-US" w:eastAsia="zh-CN"/>
        </w:rPr>
        <w:t>经营所需手续（包括但不限于营业执照、消防、泳池等所需证照）</w:t>
      </w:r>
      <w:r>
        <w:rPr>
          <w:rFonts w:hint="eastAsia" w:ascii="仿宋" w:hAnsi="仿宋" w:eastAsia="仿宋" w:cs="仿宋"/>
          <w:sz w:val="28"/>
          <w:szCs w:val="28"/>
          <w:highlight w:val="none"/>
        </w:rPr>
        <w:t>。双方确认，若因合作区域现状（包括现有消防/规划条件等）或政策原因，导致乙方</w:t>
      </w:r>
      <w:r>
        <w:rPr>
          <w:rFonts w:hint="eastAsia" w:ascii="仿宋" w:hAnsi="仿宋" w:eastAsia="仿宋" w:cs="仿宋"/>
          <w:sz w:val="28"/>
          <w:szCs w:val="28"/>
          <w:highlight w:val="none"/>
          <w:lang w:val="en-US" w:eastAsia="zh-CN"/>
        </w:rPr>
        <w:t>在本协议生效之日起一年内</w:t>
      </w:r>
      <w:r>
        <w:rPr>
          <w:rFonts w:hint="eastAsia" w:ascii="仿宋" w:hAnsi="仿宋" w:eastAsia="仿宋" w:cs="仿宋"/>
          <w:sz w:val="28"/>
          <w:szCs w:val="28"/>
          <w:highlight w:val="none"/>
        </w:rPr>
        <w:t>无法办理健身房相关审批证件、无法实现合同目的</w:t>
      </w:r>
      <w:r>
        <w:rPr>
          <w:rFonts w:hint="eastAsia" w:ascii="仿宋" w:hAnsi="仿宋" w:eastAsia="仿宋" w:cs="仿宋"/>
          <w:sz w:val="28"/>
          <w:szCs w:val="28"/>
          <w:highlight w:val="none"/>
          <w:lang w:eastAsia="zh-CN"/>
        </w:rPr>
        <w:t>的</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本协议</w:t>
      </w:r>
      <w:r>
        <w:rPr>
          <w:rFonts w:hint="eastAsia" w:ascii="仿宋" w:hAnsi="仿宋" w:eastAsia="仿宋" w:cs="仿宋"/>
          <w:sz w:val="28"/>
          <w:szCs w:val="28"/>
          <w:highlight w:val="none"/>
        </w:rPr>
        <w:t>任意一方均享有解除权，自解除通知到达对方之日起解除，双方互不追究对方的违约赔偿责任，合同已履行部分继续有效</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乙方清缴全部应付费用后，</w:t>
      </w:r>
      <w:r>
        <w:rPr>
          <w:rFonts w:hint="eastAsia" w:ascii="仿宋" w:hAnsi="仿宋" w:eastAsia="仿宋" w:cs="仿宋"/>
          <w:sz w:val="28"/>
          <w:szCs w:val="28"/>
          <w:highlight w:val="none"/>
        </w:rPr>
        <w:t>甲方无息退还乙方已支付的履约保证金</w:t>
      </w:r>
      <w:r>
        <w:rPr>
          <w:rFonts w:hint="eastAsia" w:ascii="仿宋" w:hAnsi="仿宋" w:eastAsia="仿宋" w:cs="仿宋"/>
          <w:sz w:val="28"/>
          <w:szCs w:val="28"/>
          <w:highlight w:val="none"/>
          <w:lang w:val="en-US" w:eastAsia="zh-CN"/>
        </w:rPr>
        <w:t>或者扣除乙方应付未付款项后的余额</w:t>
      </w:r>
      <w:r>
        <w:rPr>
          <w:rFonts w:hint="eastAsia" w:ascii="仿宋" w:hAnsi="仿宋" w:eastAsia="仿宋" w:cs="仿宋"/>
          <w:sz w:val="28"/>
          <w:szCs w:val="28"/>
          <w:highlight w:val="none"/>
          <w:lang w:eastAsia="zh-CN"/>
        </w:rPr>
        <w:t>。</w:t>
      </w:r>
    </w:p>
    <w:p>
      <w:pPr>
        <w:numPr>
          <w:ilvl w:val="-1"/>
          <w:numId w:val="0"/>
        </w:numPr>
        <w:tabs>
          <w:tab w:val="left" w:pos="0"/>
          <w:tab w:val="left" w:pos="360"/>
          <w:tab w:val="left" w:pos="1485"/>
          <w:tab w:val="left" w:pos="1551"/>
          <w:tab w:val="left" w:pos="1701"/>
        </w:tabs>
        <w:spacing w:before="156" w:beforeLines="50" w:after="156" w:afterLines="50" w:line="440" w:lineRule="exact"/>
        <w:ind w:left="0" w:firstLine="552" w:firstLineChars="200"/>
        <w:rPr>
          <w:rFonts w:hint="eastAsia" w:ascii="仿宋" w:hAnsi="仿宋" w:eastAsia="仿宋"/>
          <w:spacing w:val="-2"/>
          <w:sz w:val="28"/>
          <w:szCs w:val="28"/>
          <w:highlight w:val="none"/>
        </w:rPr>
      </w:pPr>
      <w:r>
        <w:rPr>
          <w:rFonts w:hint="eastAsia" w:ascii="仿宋" w:hAnsi="仿宋" w:eastAsia="仿宋"/>
          <w:spacing w:val="-2"/>
          <w:sz w:val="28"/>
          <w:szCs w:val="28"/>
          <w:highlight w:val="none"/>
          <w:lang w:val="en-US" w:eastAsia="zh-CN"/>
        </w:rPr>
        <w:t>2.</w:t>
      </w:r>
      <w:r>
        <w:rPr>
          <w:rFonts w:hint="eastAsia" w:ascii="仿宋" w:hAnsi="仿宋" w:eastAsia="仿宋"/>
          <w:spacing w:val="-2"/>
          <w:sz w:val="28"/>
          <w:szCs w:val="28"/>
          <w:highlight w:val="none"/>
        </w:rPr>
        <w:t>项目正式开业投入运营起算，</w:t>
      </w:r>
      <w:r>
        <w:rPr>
          <w:rFonts w:hint="eastAsia" w:ascii="仿宋" w:hAnsi="仿宋" w:eastAsia="仿宋"/>
          <w:spacing w:val="-2"/>
          <w:sz w:val="28"/>
          <w:szCs w:val="28"/>
          <w:highlight w:val="none"/>
        </w:rPr>
        <w:t>连续2个完整运营年度内</w:t>
      </w:r>
      <w:r>
        <w:rPr>
          <w:rFonts w:hint="eastAsia" w:ascii="仿宋" w:hAnsi="仿宋" w:eastAsia="仿宋"/>
          <w:spacing w:val="-2"/>
          <w:sz w:val="28"/>
          <w:szCs w:val="28"/>
          <w:highlight w:val="none"/>
          <w:lang w:eastAsia="zh-CN"/>
        </w:rPr>
        <w:t>（</w:t>
      </w:r>
      <w:r>
        <w:rPr>
          <w:rFonts w:hint="eastAsia" w:ascii="仿宋" w:hAnsi="仿宋" w:eastAsia="仿宋"/>
          <w:spacing w:val="-2"/>
          <w:sz w:val="28"/>
          <w:szCs w:val="28"/>
          <w:highlight w:val="none"/>
          <w:lang w:val="en-US" w:eastAsia="zh-CN"/>
        </w:rPr>
        <w:t>1个完整运营年度为自开业日起至次年的同一日止</w:t>
      </w:r>
      <w:r>
        <w:rPr>
          <w:rFonts w:hint="eastAsia" w:ascii="仿宋" w:hAnsi="仿宋" w:eastAsia="仿宋"/>
          <w:spacing w:val="-2"/>
          <w:sz w:val="28"/>
          <w:szCs w:val="28"/>
          <w:highlight w:val="none"/>
          <w:lang w:eastAsia="zh-CN"/>
        </w:rPr>
        <w:t>）</w:t>
      </w:r>
      <w:r>
        <w:rPr>
          <w:rFonts w:hint="eastAsia" w:ascii="仿宋" w:hAnsi="仿宋" w:eastAsia="仿宋"/>
          <w:spacing w:val="-2"/>
          <w:sz w:val="28"/>
          <w:szCs w:val="28"/>
          <w:highlight w:val="none"/>
        </w:rPr>
        <w:t>，</w:t>
      </w:r>
      <w:r>
        <w:rPr>
          <w:rFonts w:hint="eastAsia" w:ascii="仿宋" w:hAnsi="仿宋" w:eastAsia="仿宋"/>
          <w:spacing w:val="-2"/>
          <w:sz w:val="28"/>
          <w:szCs w:val="28"/>
          <w:highlight w:val="none"/>
          <w:lang w:eastAsia="zh-CN"/>
        </w:rPr>
        <w:t>乙</w:t>
      </w:r>
      <w:r>
        <w:rPr>
          <w:rFonts w:hint="eastAsia" w:ascii="仿宋" w:hAnsi="仿宋" w:eastAsia="仿宋"/>
          <w:spacing w:val="-2"/>
          <w:sz w:val="28"/>
          <w:szCs w:val="28"/>
          <w:highlight w:val="none"/>
        </w:rPr>
        <w:t>方</w:t>
      </w:r>
      <w:r>
        <w:rPr>
          <w:rFonts w:hint="eastAsia" w:ascii="仿宋" w:hAnsi="仿宋" w:eastAsia="仿宋"/>
          <w:spacing w:val="-2"/>
          <w:sz w:val="28"/>
          <w:szCs w:val="28"/>
          <w:highlight w:val="none"/>
          <w:lang w:val="en-US" w:eastAsia="zh-CN"/>
        </w:rPr>
        <w:t>仍</w:t>
      </w:r>
      <w:r>
        <w:rPr>
          <w:rFonts w:hint="eastAsia" w:ascii="仿宋" w:hAnsi="仿宋" w:eastAsia="仿宋"/>
          <w:spacing w:val="-2"/>
          <w:sz w:val="28"/>
          <w:szCs w:val="28"/>
          <w:highlight w:val="none"/>
        </w:rPr>
        <w:t>未</w:t>
      </w:r>
      <w:r>
        <w:rPr>
          <w:rFonts w:hint="eastAsia" w:ascii="仿宋" w:hAnsi="仿宋" w:eastAsia="仿宋"/>
          <w:spacing w:val="-2"/>
          <w:sz w:val="28"/>
          <w:szCs w:val="28"/>
          <w:highlight w:val="none"/>
          <w:lang w:val="en-US" w:eastAsia="zh-CN"/>
        </w:rPr>
        <w:t>能满足本协议约定的以收入分成作为甲方合作收益</w:t>
      </w:r>
      <w:r>
        <w:rPr>
          <w:rFonts w:hint="eastAsia" w:ascii="仿宋" w:hAnsi="仿宋" w:eastAsia="仿宋"/>
          <w:spacing w:val="-2"/>
          <w:sz w:val="28"/>
          <w:szCs w:val="28"/>
          <w:highlight w:val="none"/>
        </w:rPr>
        <w:t>的</w:t>
      </w:r>
      <w:r>
        <w:rPr>
          <w:rFonts w:hint="eastAsia" w:ascii="仿宋" w:hAnsi="仿宋" w:eastAsia="仿宋"/>
          <w:spacing w:val="-2"/>
          <w:sz w:val="28"/>
          <w:szCs w:val="28"/>
          <w:highlight w:val="none"/>
          <w:lang w:val="en-US" w:eastAsia="zh-CN"/>
        </w:rPr>
        <w:t>条件</w:t>
      </w:r>
      <w:r>
        <w:rPr>
          <w:rFonts w:hint="eastAsia" w:ascii="仿宋" w:hAnsi="仿宋" w:eastAsia="仿宋"/>
          <w:spacing w:val="-2"/>
          <w:sz w:val="28"/>
          <w:szCs w:val="28"/>
          <w:highlight w:val="none"/>
        </w:rPr>
        <w:t>，视为未达到合作运营标准，</w:t>
      </w:r>
      <w:r>
        <w:rPr>
          <w:rFonts w:hint="eastAsia" w:ascii="仿宋" w:hAnsi="仿宋" w:eastAsia="仿宋"/>
          <w:spacing w:val="-2"/>
          <w:sz w:val="28"/>
          <w:szCs w:val="28"/>
          <w:highlight w:val="none"/>
          <w:lang w:eastAsia="zh-CN"/>
        </w:rPr>
        <w:t>甲</w:t>
      </w:r>
      <w:r>
        <w:rPr>
          <w:rFonts w:hint="eastAsia" w:ascii="仿宋" w:hAnsi="仿宋" w:eastAsia="仿宋"/>
          <w:spacing w:val="-2"/>
          <w:sz w:val="28"/>
          <w:szCs w:val="28"/>
          <w:highlight w:val="none"/>
        </w:rPr>
        <w:t>方有权单方终止合作协议，</w:t>
      </w:r>
      <w:r>
        <w:rPr>
          <w:rFonts w:hint="eastAsia" w:ascii="仿宋" w:hAnsi="仿宋" w:eastAsia="仿宋"/>
          <w:spacing w:val="-2"/>
          <w:sz w:val="28"/>
          <w:szCs w:val="28"/>
          <w:highlight w:val="none"/>
          <w:lang w:eastAsia="zh-CN"/>
        </w:rPr>
        <w:t>乙</w:t>
      </w:r>
      <w:r>
        <w:rPr>
          <w:rFonts w:hint="eastAsia" w:ascii="仿宋" w:hAnsi="仿宋" w:eastAsia="仿宋"/>
          <w:spacing w:val="-2"/>
          <w:sz w:val="28"/>
          <w:szCs w:val="28"/>
          <w:highlight w:val="none"/>
        </w:rPr>
        <w:t>方须按要求</w:t>
      </w:r>
      <w:r>
        <w:rPr>
          <w:rFonts w:hint="eastAsia" w:ascii="仿宋" w:hAnsi="仿宋" w:eastAsia="仿宋"/>
          <w:spacing w:val="-2"/>
          <w:sz w:val="28"/>
          <w:szCs w:val="28"/>
          <w:highlight w:val="none"/>
          <w:lang w:eastAsia="zh-CN"/>
        </w:rPr>
        <w:t>清</w:t>
      </w:r>
      <w:r>
        <w:rPr>
          <w:rFonts w:hint="eastAsia" w:ascii="仿宋" w:hAnsi="仿宋" w:eastAsia="仿宋"/>
          <w:spacing w:val="-2"/>
          <w:sz w:val="28"/>
          <w:szCs w:val="28"/>
          <w:highlight w:val="none"/>
        </w:rPr>
        <w:t>空场地交还</w:t>
      </w:r>
      <w:r>
        <w:rPr>
          <w:rFonts w:hint="eastAsia" w:ascii="仿宋" w:hAnsi="仿宋" w:eastAsia="仿宋"/>
          <w:spacing w:val="-2"/>
          <w:sz w:val="28"/>
          <w:szCs w:val="28"/>
          <w:highlight w:val="none"/>
          <w:lang w:val="en-US" w:eastAsia="zh-CN"/>
        </w:rPr>
        <w:t>合作区域</w:t>
      </w:r>
      <w:r>
        <w:rPr>
          <w:rFonts w:hint="eastAsia" w:ascii="仿宋" w:hAnsi="仿宋" w:eastAsia="仿宋"/>
          <w:spacing w:val="-2"/>
          <w:sz w:val="28"/>
          <w:szCs w:val="28"/>
          <w:highlight w:val="none"/>
        </w:rPr>
        <w:t>。</w:t>
      </w:r>
    </w:p>
    <w:p>
      <w:pPr>
        <w:numPr>
          <w:ilvl w:val="-1"/>
          <w:numId w:val="0"/>
        </w:numPr>
        <w:tabs>
          <w:tab w:val="left" w:pos="0"/>
          <w:tab w:val="left" w:pos="360"/>
          <w:tab w:val="left" w:pos="1485"/>
          <w:tab w:val="left" w:pos="1551"/>
          <w:tab w:val="left" w:pos="1701"/>
        </w:tabs>
        <w:spacing w:before="156" w:beforeLines="50" w:after="156" w:afterLines="50" w:line="440" w:lineRule="exact"/>
        <w:ind w:left="0" w:firstLine="552" w:firstLineChars="200"/>
        <w:rPr>
          <w:rFonts w:hint="eastAsia" w:ascii="仿宋" w:hAnsi="仿宋" w:eastAsia="仿宋"/>
          <w:spacing w:val="-2"/>
          <w:sz w:val="28"/>
          <w:szCs w:val="28"/>
          <w:highlight w:val="none"/>
        </w:rPr>
      </w:pPr>
      <w:r>
        <w:rPr>
          <w:rFonts w:hint="eastAsia" w:ascii="仿宋" w:hAnsi="仿宋" w:eastAsia="仿宋"/>
          <w:spacing w:val="-2"/>
          <w:sz w:val="28"/>
          <w:szCs w:val="28"/>
          <w:highlight w:val="none"/>
          <w:lang w:val="en-US" w:eastAsia="zh-CN"/>
        </w:rPr>
        <w:t>3.</w:t>
      </w:r>
      <w:r>
        <w:rPr>
          <w:rFonts w:hint="eastAsia" w:ascii="仿宋" w:hAnsi="仿宋" w:eastAsia="仿宋"/>
          <w:spacing w:val="-2"/>
          <w:sz w:val="28"/>
          <w:szCs w:val="28"/>
          <w:highlight w:val="none"/>
        </w:rPr>
        <w:t>本</w:t>
      </w:r>
      <w:r>
        <w:rPr>
          <w:rFonts w:hint="eastAsia" w:ascii="仿宋" w:hAnsi="仿宋" w:eastAsia="仿宋"/>
          <w:spacing w:val="-2"/>
          <w:sz w:val="28"/>
          <w:szCs w:val="28"/>
          <w:highlight w:val="none"/>
          <w:lang w:val="en-US" w:eastAsia="zh-CN"/>
        </w:rPr>
        <w:t>协议期</w:t>
      </w:r>
      <w:r>
        <w:rPr>
          <w:rFonts w:hint="eastAsia" w:ascii="仿宋" w:hAnsi="仿宋" w:eastAsia="仿宋"/>
          <w:spacing w:val="-2"/>
          <w:sz w:val="28"/>
          <w:szCs w:val="28"/>
          <w:highlight w:val="none"/>
        </w:rPr>
        <w:t>满终止</w:t>
      </w:r>
      <w:r>
        <w:rPr>
          <w:rFonts w:hint="eastAsia" w:ascii="仿宋" w:hAnsi="仿宋" w:eastAsia="仿宋"/>
          <w:spacing w:val="-2"/>
          <w:sz w:val="28"/>
          <w:szCs w:val="28"/>
          <w:highlight w:val="none"/>
          <w:lang w:val="en-US" w:eastAsia="zh-CN"/>
        </w:rPr>
        <w:t>或提前解除</w:t>
      </w:r>
      <w:r>
        <w:rPr>
          <w:rFonts w:hint="eastAsia" w:ascii="仿宋" w:hAnsi="仿宋" w:eastAsia="仿宋"/>
          <w:spacing w:val="-2"/>
          <w:sz w:val="28"/>
          <w:szCs w:val="28"/>
          <w:highlight w:val="none"/>
        </w:rPr>
        <w:t>时，</w:t>
      </w:r>
      <w:r>
        <w:rPr>
          <w:rFonts w:hint="eastAsia" w:ascii="仿宋" w:hAnsi="仿宋" w:eastAsia="仿宋"/>
          <w:spacing w:val="-2"/>
          <w:sz w:val="28"/>
          <w:szCs w:val="28"/>
          <w:highlight w:val="none"/>
          <w:lang w:val="en-US" w:eastAsia="zh-CN"/>
        </w:rPr>
        <w:t>乙方</w:t>
      </w:r>
      <w:r>
        <w:rPr>
          <w:rFonts w:hint="eastAsia" w:ascii="仿宋" w:hAnsi="仿宋" w:eastAsia="仿宋"/>
          <w:spacing w:val="-2"/>
          <w:sz w:val="28"/>
          <w:szCs w:val="28"/>
          <w:highlight w:val="none"/>
        </w:rPr>
        <w:t>在经营期间预收的健身会员预付款、储值费用等全部</w:t>
      </w:r>
      <w:r>
        <w:rPr>
          <w:rFonts w:hint="eastAsia" w:ascii="仿宋" w:hAnsi="仿宋" w:eastAsia="仿宋"/>
          <w:spacing w:val="-2"/>
          <w:sz w:val="28"/>
          <w:szCs w:val="28"/>
          <w:highlight w:val="none"/>
          <w:lang w:eastAsia="zh-CN"/>
        </w:rPr>
        <w:t>钱款问题</w:t>
      </w:r>
      <w:r>
        <w:rPr>
          <w:rFonts w:hint="eastAsia" w:ascii="仿宋" w:hAnsi="仿宋" w:eastAsia="仿宋"/>
          <w:spacing w:val="-2"/>
          <w:sz w:val="28"/>
          <w:szCs w:val="28"/>
          <w:highlight w:val="none"/>
        </w:rPr>
        <w:t>，均由</w:t>
      </w:r>
      <w:r>
        <w:rPr>
          <w:rFonts w:hint="eastAsia" w:ascii="仿宋" w:hAnsi="仿宋" w:eastAsia="仿宋"/>
          <w:spacing w:val="-2"/>
          <w:sz w:val="28"/>
          <w:szCs w:val="28"/>
          <w:highlight w:val="none"/>
          <w:lang w:eastAsia="zh-CN"/>
        </w:rPr>
        <w:t>乙</w:t>
      </w:r>
      <w:r>
        <w:rPr>
          <w:rFonts w:hint="eastAsia" w:ascii="仿宋" w:hAnsi="仿宋" w:eastAsia="仿宋"/>
          <w:spacing w:val="-2"/>
          <w:sz w:val="28"/>
          <w:szCs w:val="28"/>
          <w:highlight w:val="none"/>
        </w:rPr>
        <w:t>方独立自行清算、妥善处置，</w:t>
      </w:r>
      <w:r>
        <w:rPr>
          <w:rFonts w:hint="eastAsia" w:ascii="仿宋" w:hAnsi="仿宋" w:eastAsia="仿宋"/>
          <w:spacing w:val="-2"/>
          <w:sz w:val="28"/>
          <w:szCs w:val="28"/>
          <w:highlight w:val="none"/>
          <w:lang w:eastAsia="zh-CN"/>
        </w:rPr>
        <w:t>因此产生的全部问题均由乙方自行承担</w:t>
      </w:r>
      <w:r>
        <w:rPr>
          <w:rFonts w:hint="eastAsia" w:ascii="仿宋" w:hAnsi="仿宋" w:eastAsia="仿宋"/>
          <w:spacing w:val="-2"/>
          <w:sz w:val="28"/>
          <w:szCs w:val="28"/>
          <w:highlight w:val="none"/>
        </w:rPr>
        <w:t>。</w:t>
      </w:r>
      <w:r>
        <w:rPr>
          <w:rFonts w:hint="eastAsia" w:ascii="仿宋" w:hAnsi="仿宋" w:eastAsia="仿宋" w:cs="Times New Roman"/>
          <w:b w:val="0"/>
          <w:bCs w:val="0"/>
          <w:i w:val="0"/>
          <w:iCs w:val="0"/>
          <w:caps w:val="0"/>
          <w:spacing w:val="-2"/>
          <w:sz w:val="28"/>
          <w:szCs w:val="28"/>
          <w:highlight w:val="none"/>
          <w:shd w:val="clear"/>
        </w:rPr>
        <w:t>若因乙方未能妥善处置预付卡等遗留问题，引发消费者向政府部门投诉、信访，或向甲方主张任何权利，或导致甲方声誉</w:t>
      </w:r>
      <w:r>
        <w:rPr>
          <w:rFonts w:hint="eastAsia" w:ascii="仿宋" w:hAnsi="仿宋" w:eastAsia="仿宋" w:cs="Times New Roman"/>
          <w:b w:val="0"/>
          <w:bCs w:val="0"/>
          <w:i w:val="0"/>
          <w:iCs w:val="0"/>
          <w:caps w:val="0"/>
          <w:spacing w:val="-2"/>
          <w:sz w:val="28"/>
          <w:szCs w:val="28"/>
          <w:highlight w:val="none"/>
          <w:shd w:val="clear"/>
          <w:lang w:val="en-US" w:eastAsia="zh-CN"/>
        </w:rPr>
        <w:t>或经济</w:t>
      </w:r>
      <w:r>
        <w:rPr>
          <w:rFonts w:hint="eastAsia" w:ascii="仿宋" w:hAnsi="仿宋" w:eastAsia="仿宋" w:cs="Times New Roman"/>
          <w:b w:val="0"/>
          <w:bCs w:val="0"/>
          <w:i w:val="0"/>
          <w:iCs w:val="0"/>
          <w:caps w:val="0"/>
          <w:spacing w:val="-2"/>
          <w:sz w:val="28"/>
          <w:szCs w:val="28"/>
          <w:highlight w:val="none"/>
          <w:shd w:val="clear"/>
        </w:rPr>
        <w:t>受损的，</w:t>
      </w:r>
      <w:r>
        <w:rPr>
          <w:rFonts w:hint="eastAsia" w:ascii="仿宋" w:hAnsi="仿宋" w:eastAsia="仿宋" w:cs="Times New Roman"/>
          <w:b w:val="0"/>
          <w:bCs w:val="0"/>
          <w:i w:val="0"/>
          <w:iCs w:val="0"/>
          <w:caps w:val="0"/>
          <w:spacing w:val="-2"/>
          <w:sz w:val="28"/>
          <w:szCs w:val="28"/>
          <w:highlight w:val="none"/>
          <w:shd w:val="clear"/>
          <w:lang w:val="en-US" w:eastAsia="zh-CN"/>
        </w:rPr>
        <w:t>由乙方负责消除影响以及赔偿</w:t>
      </w:r>
      <w:r>
        <w:rPr>
          <w:rFonts w:hint="eastAsia" w:ascii="仿宋" w:hAnsi="仿宋" w:eastAsia="仿宋" w:cs="Times New Roman"/>
          <w:b w:val="0"/>
          <w:bCs w:val="0"/>
          <w:i w:val="0"/>
          <w:iCs w:val="0"/>
          <w:caps w:val="0"/>
          <w:spacing w:val="-2"/>
          <w:sz w:val="28"/>
          <w:szCs w:val="28"/>
          <w:highlight w:val="none"/>
          <w:shd w:val="clear"/>
          <w:lang w:eastAsia="zh-CN"/>
        </w:rPr>
        <w:t>。</w:t>
      </w:r>
    </w:p>
    <w:p>
      <w:pPr>
        <w:numPr>
          <w:ilvl w:val="-1"/>
          <w:numId w:val="0"/>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 xml:space="preserve">     </w:t>
      </w:r>
    </w:p>
    <w:p>
      <w:pPr>
        <w:keepNext/>
        <w:keepLines/>
        <w:spacing w:before="156" w:beforeLines="50" w:after="156" w:afterLines="50" w:line="440" w:lineRule="exact"/>
        <w:ind w:firstLine="562" w:firstLineChars="200"/>
        <w:jc w:val="center"/>
        <w:outlineLvl w:val="0"/>
        <w:rPr>
          <w:rFonts w:hint="eastAsia" w:ascii="仿宋" w:hAnsi="仿宋" w:eastAsia="仿宋"/>
          <w:b/>
          <w:bCs/>
          <w:spacing w:val="-2"/>
          <w:sz w:val="28"/>
          <w:szCs w:val="28"/>
          <w:highlight w:val="none"/>
        </w:rPr>
      </w:pPr>
      <w:bookmarkStart w:id="11" w:name="_Toc529202689"/>
      <w:bookmarkStart w:id="12" w:name="_Toc248924431"/>
      <w:r>
        <w:rPr>
          <w:rFonts w:hint="eastAsia" w:ascii="仿宋" w:hAnsi="仿宋" w:eastAsia="仿宋"/>
          <w:b/>
          <w:bCs/>
          <w:sz w:val="28"/>
          <w:szCs w:val="28"/>
          <w:highlight w:val="none"/>
        </w:rPr>
        <w:t xml:space="preserve">五  </w:t>
      </w:r>
      <w:r>
        <w:rPr>
          <w:rFonts w:ascii="仿宋" w:hAnsi="仿宋" w:eastAsia="仿宋"/>
          <w:b/>
          <w:bCs/>
          <w:sz w:val="28"/>
          <w:szCs w:val="28"/>
          <w:highlight w:val="none"/>
        </w:rPr>
        <w:t>物业</w:t>
      </w:r>
      <w:r>
        <w:rPr>
          <w:rFonts w:hint="eastAsia" w:ascii="仿宋" w:hAnsi="仿宋" w:eastAsia="仿宋"/>
          <w:b/>
          <w:bCs/>
          <w:sz w:val="28"/>
          <w:szCs w:val="28"/>
          <w:highlight w:val="none"/>
        </w:rPr>
        <w:t>管理</w:t>
      </w:r>
      <w:bookmarkEnd w:id="11"/>
      <w:bookmarkEnd w:id="12"/>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有效期内，乙方应当接受</w:t>
      </w:r>
      <w:r>
        <w:rPr>
          <w:rFonts w:hint="eastAsia" w:ascii="仿宋" w:hAnsi="仿宋" w:eastAsia="仿宋"/>
          <w:sz w:val="28"/>
          <w:szCs w:val="28"/>
          <w:highlight w:val="none"/>
        </w:rPr>
        <w:t>甲方</w:t>
      </w:r>
      <w:r>
        <w:rPr>
          <w:rFonts w:hint="eastAsia" w:ascii="仿宋" w:hAnsi="仿宋" w:eastAsia="仿宋"/>
          <w:spacing w:val="-2"/>
          <w:sz w:val="28"/>
          <w:szCs w:val="28"/>
          <w:highlight w:val="none"/>
        </w:rPr>
        <w:t>委托的具有相应资质的物业管理人对</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的管理服务。</w:t>
      </w:r>
      <w:r>
        <w:rPr>
          <w:rFonts w:hint="eastAsia" w:ascii="仿宋" w:hAnsi="仿宋" w:eastAsia="仿宋"/>
          <w:sz w:val="28"/>
          <w:szCs w:val="28"/>
          <w:highlight w:val="none"/>
        </w:rPr>
        <w:t>甲方</w:t>
      </w:r>
      <w:r>
        <w:rPr>
          <w:rFonts w:hint="eastAsia" w:ascii="仿宋" w:hAnsi="仿宋" w:eastAsia="仿宋"/>
          <w:spacing w:val="-2"/>
          <w:sz w:val="28"/>
          <w:szCs w:val="28"/>
          <w:highlight w:val="none"/>
        </w:rPr>
        <w:t>及物业管理人有权就本项目的使用和管理制定各项规章制度，并根据实际情况进行实时修改和调整。乙方承诺遵守物业的使用和管理的各项规章制度及物业管理人实施的各项管理措施。</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z w:val="28"/>
          <w:szCs w:val="28"/>
          <w:highlight w:val="none"/>
        </w:rPr>
        <w:t>甲方</w:t>
      </w:r>
      <w:r>
        <w:rPr>
          <w:rFonts w:hint="eastAsia" w:ascii="仿宋" w:hAnsi="仿宋" w:eastAsia="仿宋"/>
          <w:spacing w:val="-2"/>
          <w:sz w:val="28"/>
          <w:szCs w:val="28"/>
          <w:highlight w:val="none"/>
        </w:rPr>
        <w:t>可委托具有相应资质的物业服务企业行使物业管理职责，由此产生的物业管理收益归甲方所有。</w:t>
      </w:r>
      <w:r>
        <w:rPr>
          <w:rFonts w:hint="eastAsia" w:ascii="仿宋" w:hAnsi="仿宋" w:eastAsia="仿宋"/>
          <w:sz w:val="28"/>
          <w:szCs w:val="28"/>
          <w:highlight w:val="none"/>
        </w:rPr>
        <w:t>甲方</w:t>
      </w:r>
      <w:r>
        <w:rPr>
          <w:rFonts w:hint="eastAsia" w:ascii="仿宋" w:hAnsi="仿宋" w:eastAsia="仿宋"/>
          <w:spacing w:val="-2"/>
          <w:sz w:val="28"/>
          <w:szCs w:val="28"/>
          <w:highlight w:val="none"/>
        </w:rPr>
        <w:t>负责</w:t>
      </w:r>
      <w:r>
        <w:rPr>
          <w:rFonts w:hint="eastAsia" w:ascii="仿宋" w:hAnsi="仿宋" w:eastAsia="仿宋"/>
          <w:spacing w:val="-2"/>
          <w:sz w:val="28"/>
          <w:szCs w:val="28"/>
          <w:highlight w:val="none"/>
          <w:lang w:eastAsia="zh-CN"/>
        </w:rPr>
        <w:t>合作</w:t>
      </w:r>
      <w:r>
        <w:rPr>
          <w:rFonts w:hint="eastAsia" w:ascii="仿宋" w:hAnsi="仿宋" w:eastAsia="仿宋"/>
          <w:spacing w:val="-2"/>
          <w:sz w:val="28"/>
          <w:szCs w:val="28"/>
          <w:highlight w:val="none"/>
        </w:rPr>
        <w:t>区域范围外公共的供水、供电、电梯、消防、排水、路灯、泛光照明设备设施的管理和维护维修以及治安秩序、绿化、环境卫生等事项的管理和服务</w:t>
      </w:r>
      <w:r>
        <w:rPr>
          <w:rFonts w:ascii="仿宋" w:hAnsi="仿宋" w:eastAsia="仿宋"/>
          <w:spacing w:val="-2"/>
          <w:sz w:val="28"/>
          <w:szCs w:val="28"/>
          <w:highlight w:val="none"/>
        </w:rPr>
        <w:t>，</w:t>
      </w:r>
      <w:r>
        <w:rPr>
          <w:rFonts w:hint="eastAsia" w:ascii="仿宋" w:hAnsi="仿宋" w:eastAsia="仿宋"/>
          <w:sz w:val="28"/>
          <w:szCs w:val="28"/>
          <w:highlight w:val="none"/>
        </w:rPr>
        <w:t>甲方</w:t>
      </w:r>
      <w:r>
        <w:rPr>
          <w:rFonts w:hint="eastAsia" w:ascii="仿宋" w:hAnsi="仿宋" w:eastAsia="仿宋"/>
          <w:spacing w:val="-2"/>
          <w:sz w:val="28"/>
          <w:szCs w:val="28"/>
          <w:highlight w:val="none"/>
          <w:lang w:eastAsia="zh-Hans"/>
        </w:rPr>
        <w:t>对各类设备设施维修时</w:t>
      </w:r>
      <w:r>
        <w:rPr>
          <w:rFonts w:ascii="仿宋" w:hAnsi="仿宋" w:eastAsia="仿宋"/>
          <w:spacing w:val="-2"/>
          <w:sz w:val="28"/>
          <w:szCs w:val="28"/>
          <w:highlight w:val="none"/>
          <w:lang w:eastAsia="zh-Hans"/>
        </w:rPr>
        <w:t>，</w:t>
      </w:r>
      <w:r>
        <w:rPr>
          <w:rFonts w:hint="eastAsia" w:ascii="仿宋" w:hAnsi="仿宋" w:eastAsia="仿宋"/>
          <w:spacing w:val="-2"/>
          <w:sz w:val="28"/>
          <w:szCs w:val="28"/>
          <w:highlight w:val="none"/>
        </w:rPr>
        <w:t>乙方</w:t>
      </w:r>
      <w:r>
        <w:rPr>
          <w:rFonts w:hint="eastAsia" w:ascii="仿宋" w:hAnsi="仿宋" w:eastAsia="仿宋"/>
          <w:spacing w:val="-2"/>
          <w:sz w:val="28"/>
          <w:szCs w:val="28"/>
          <w:highlight w:val="none"/>
          <w:lang w:eastAsia="zh-Hans"/>
        </w:rPr>
        <w:t>应予以配合</w:t>
      </w:r>
      <w:r>
        <w:rPr>
          <w:rFonts w:ascii="仿宋" w:hAnsi="仿宋" w:eastAsia="仿宋"/>
          <w:spacing w:val="-2"/>
          <w:sz w:val="28"/>
          <w:szCs w:val="28"/>
          <w:highlight w:val="none"/>
          <w:lang w:eastAsia="zh-Hans"/>
        </w:rPr>
        <w:t>。</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范围内乙方单独使用的设备设施，由乙方承担维护维修责任。</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乙方</w:t>
      </w:r>
      <w:r>
        <w:rPr>
          <w:rFonts w:hint="eastAsia" w:ascii="仿宋" w:hAnsi="仿宋" w:eastAsia="仿宋"/>
          <w:spacing w:val="-2"/>
          <w:sz w:val="28"/>
          <w:szCs w:val="28"/>
          <w:highlight w:val="none"/>
          <w:lang w:val="en-US" w:eastAsia="zh-CN"/>
        </w:rPr>
        <w:t>应</w:t>
      </w:r>
      <w:r>
        <w:rPr>
          <w:rFonts w:hint="eastAsia" w:ascii="仿宋" w:hAnsi="仿宋" w:eastAsia="仿宋"/>
          <w:spacing w:val="-2"/>
          <w:sz w:val="28"/>
          <w:szCs w:val="28"/>
          <w:highlight w:val="none"/>
        </w:rPr>
        <w:t>保持</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及其附属物、设备设施清洁完好。如乙方或其雇员、代理人、受委托人等被许可人（以下简称“乙方及其被许可人”）损害</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及其附属物或</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公共区域或公共设施，由乙方负责承担相关维修费用，恢复原状(</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公共区域及公共设施由甲方或物业管理人负责维修, 乙方赔偿因此而产生的费用及甲方的损失)。如乙方在</w:t>
      </w:r>
      <w:r>
        <w:rPr>
          <w:rFonts w:hint="eastAsia" w:ascii="仿宋" w:hAnsi="仿宋" w:eastAsia="仿宋"/>
          <w:sz w:val="28"/>
          <w:szCs w:val="28"/>
          <w:highlight w:val="none"/>
        </w:rPr>
        <w:t>甲方</w:t>
      </w:r>
      <w:r>
        <w:rPr>
          <w:rFonts w:hint="eastAsia" w:ascii="仿宋" w:hAnsi="仿宋" w:eastAsia="仿宋"/>
          <w:spacing w:val="-2"/>
          <w:sz w:val="28"/>
          <w:szCs w:val="28"/>
          <w:highlight w:val="none"/>
        </w:rPr>
        <w:t>限制的期限内，未能及时维修，甲方或物业管理人有权代乙方维修，因此产生的费用及</w:t>
      </w:r>
      <w:r>
        <w:rPr>
          <w:rFonts w:hint="eastAsia" w:ascii="仿宋" w:hAnsi="仿宋" w:eastAsia="仿宋"/>
          <w:sz w:val="28"/>
          <w:szCs w:val="28"/>
          <w:highlight w:val="none"/>
        </w:rPr>
        <w:t>甲方</w:t>
      </w:r>
      <w:r>
        <w:rPr>
          <w:rFonts w:hint="eastAsia" w:ascii="仿宋" w:hAnsi="仿宋" w:eastAsia="仿宋"/>
          <w:spacing w:val="-2"/>
          <w:sz w:val="28"/>
          <w:szCs w:val="28"/>
          <w:highlight w:val="none"/>
        </w:rPr>
        <w:t>等的损失概由乙方承担, 必要时可从</w:t>
      </w:r>
      <w:r>
        <w:rPr>
          <w:rFonts w:hint="eastAsia" w:ascii="仿宋" w:hAnsi="仿宋" w:eastAsia="仿宋"/>
          <w:spacing w:val="-2"/>
          <w:sz w:val="28"/>
          <w:szCs w:val="28"/>
          <w:highlight w:val="none"/>
          <w:lang w:val="en-US" w:eastAsia="zh-CN"/>
        </w:rPr>
        <w:t>履约</w:t>
      </w:r>
      <w:r>
        <w:rPr>
          <w:rFonts w:hint="eastAsia" w:ascii="仿宋" w:hAnsi="仿宋" w:eastAsia="仿宋"/>
          <w:spacing w:val="-2"/>
          <w:sz w:val="28"/>
          <w:szCs w:val="28"/>
          <w:highlight w:val="none"/>
        </w:rPr>
        <w:t>保证金中扣除。</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lang w:val="en-US" w:eastAsia="zh-CN"/>
        </w:rPr>
        <w:t>合作区域</w:t>
      </w:r>
      <w:r>
        <w:rPr>
          <w:rFonts w:hint="eastAsia" w:ascii="仿宋" w:hAnsi="仿宋" w:eastAsia="仿宋"/>
          <w:spacing w:val="-2"/>
          <w:sz w:val="28"/>
          <w:szCs w:val="28"/>
          <w:highlight w:val="none"/>
        </w:rPr>
        <w:t>内</w:t>
      </w:r>
      <w:r>
        <w:rPr>
          <w:rFonts w:hint="eastAsia" w:ascii="仿宋" w:hAnsi="仿宋" w:eastAsia="仿宋"/>
          <w:spacing w:val="-2"/>
          <w:sz w:val="28"/>
          <w:szCs w:val="28"/>
          <w:highlight w:val="none"/>
          <w:lang w:eastAsia="zh-CN"/>
        </w:rPr>
        <w:t>、</w:t>
      </w:r>
      <w:r>
        <w:rPr>
          <w:rFonts w:hint="eastAsia" w:ascii="仿宋" w:hAnsi="仿宋" w:eastAsia="仿宋"/>
          <w:spacing w:val="-2"/>
          <w:sz w:val="28"/>
          <w:szCs w:val="28"/>
          <w:highlight w:val="none"/>
        </w:rPr>
        <w:t>户外广告位置及相关收益归甲方所有。乙方设置招牌、广告，应当将设置方案报</w:t>
      </w:r>
      <w:r>
        <w:rPr>
          <w:rFonts w:hint="eastAsia" w:ascii="仿宋" w:hAnsi="仿宋" w:eastAsia="仿宋"/>
          <w:sz w:val="28"/>
          <w:szCs w:val="28"/>
          <w:highlight w:val="none"/>
        </w:rPr>
        <w:t>甲方</w:t>
      </w:r>
      <w:r>
        <w:rPr>
          <w:rFonts w:hint="eastAsia" w:ascii="仿宋" w:hAnsi="仿宋" w:eastAsia="仿宋"/>
          <w:spacing w:val="-2"/>
          <w:sz w:val="28"/>
          <w:szCs w:val="28"/>
          <w:highlight w:val="none"/>
        </w:rPr>
        <w:t>，并另行签订广告位</w:t>
      </w:r>
      <w:r>
        <w:rPr>
          <w:rFonts w:hint="eastAsia" w:ascii="仿宋" w:hAnsi="仿宋" w:eastAsia="仿宋"/>
          <w:spacing w:val="-2"/>
          <w:sz w:val="28"/>
          <w:szCs w:val="28"/>
          <w:highlight w:val="none"/>
          <w:lang w:eastAsia="zh-CN"/>
        </w:rPr>
        <w:t>合作</w:t>
      </w:r>
      <w:r>
        <w:rPr>
          <w:rFonts w:hint="eastAsia" w:ascii="仿宋" w:hAnsi="仿宋" w:eastAsia="仿宋"/>
          <w:spacing w:val="-2"/>
          <w:sz w:val="28"/>
          <w:szCs w:val="28"/>
          <w:highlight w:val="none"/>
        </w:rPr>
        <w:t>协议。未经</w:t>
      </w:r>
      <w:r>
        <w:rPr>
          <w:rFonts w:hint="eastAsia" w:ascii="仿宋" w:hAnsi="仿宋" w:eastAsia="仿宋"/>
          <w:sz w:val="28"/>
          <w:szCs w:val="28"/>
          <w:highlight w:val="none"/>
        </w:rPr>
        <w:t>甲方</w:t>
      </w:r>
      <w:r>
        <w:rPr>
          <w:rFonts w:hint="eastAsia" w:ascii="仿宋" w:hAnsi="仿宋" w:eastAsia="仿宋"/>
          <w:spacing w:val="-2"/>
          <w:sz w:val="28"/>
          <w:szCs w:val="28"/>
          <w:highlight w:val="none"/>
        </w:rPr>
        <w:t>书面同意，不得擅自设立。乙方承诺所设置的户内外招牌、广告栏及其宣传内容均合法合规，如需取得有关行政管理部门审批许可的，还应当在办理相关手续后方可实施，相关手续及费用，由乙方负责。</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的供水、供电、电信</w:t>
      </w:r>
      <w:r>
        <w:rPr>
          <w:rFonts w:hint="eastAsia" w:ascii="仿宋" w:hAnsi="仿宋" w:eastAsia="仿宋"/>
          <w:sz w:val="28"/>
          <w:szCs w:val="28"/>
          <w:highlight w:val="none"/>
        </w:rPr>
        <w:t>接入</w:t>
      </w:r>
      <w:r>
        <w:rPr>
          <w:rFonts w:hint="eastAsia" w:ascii="仿宋" w:hAnsi="仿宋" w:eastAsia="仿宋"/>
          <w:spacing w:val="-2"/>
          <w:sz w:val="28"/>
          <w:szCs w:val="28"/>
          <w:highlight w:val="none"/>
        </w:rPr>
        <w:t>服务等，由物业管理人统筹管理相关服务，</w:t>
      </w:r>
      <w:r>
        <w:rPr>
          <w:rFonts w:hint="eastAsia" w:ascii="仿宋" w:hAnsi="仿宋" w:eastAsia="仿宋"/>
          <w:sz w:val="28"/>
          <w:szCs w:val="28"/>
          <w:highlight w:val="none"/>
        </w:rPr>
        <w:t>乙方不得自行或另行选择或接入。</w:t>
      </w:r>
      <w:r>
        <w:rPr>
          <w:rFonts w:hint="eastAsia" w:ascii="仿宋" w:hAnsi="仿宋" w:eastAsia="仿宋"/>
          <w:spacing w:val="-2"/>
          <w:sz w:val="28"/>
          <w:szCs w:val="28"/>
          <w:highlight w:val="none"/>
        </w:rPr>
        <w:t>本项目红线范围内的停车设施及场地由</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（或甲方许可的第三人）统筹安排使用，收费办法及有关规定由</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（或</w:t>
      </w:r>
      <w:r>
        <w:rPr>
          <w:rFonts w:hint="eastAsia" w:ascii="仿宋" w:hAnsi="仿宋" w:eastAsia="仿宋"/>
          <w:sz w:val="28"/>
          <w:szCs w:val="28"/>
          <w:highlight w:val="none"/>
        </w:rPr>
        <w:t>甲方</w:t>
      </w:r>
      <w:r>
        <w:rPr>
          <w:rFonts w:hint="eastAsia" w:ascii="仿宋" w:hAnsi="仿宋" w:eastAsia="仿宋"/>
          <w:spacing w:val="-2"/>
          <w:sz w:val="28"/>
          <w:szCs w:val="28"/>
          <w:highlight w:val="none"/>
        </w:rPr>
        <w:t>许可的第三人）另行确定。</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z w:val="28"/>
          <w:szCs w:val="28"/>
          <w:highlight w:val="none"/>
        </w:rPr>
        <w:t>甲方</w:t>
      </w:r>
      <w:r>
        <w:rPr>
          <w:rFonts w:hint="eastAsia" w:ascii="仿宋" w:hAnsi="仿宋" w:eastAsia="仿宋"/>
          <w:spacing w:val="-2"/>
          <w:sz w:val="28"/>
          <w:szCs w:val="28"/>
          <w:highlight w:val="none"/>
        </w:rPr>
        <w:t>（或</w:t>
      </w:r>
      <w:r>
        <w:rPr>
          <w:rFonts w:hint="eastAsia" w:ascii="仿宋" w:hAnsi="仿宋" w:eastAsia="仿宋"/>
          <w:sz w:val="28"/>
          <w:szCs w:val="28"/>
          <w:highlight w:val="none"/>
        </w:rPr>
        <w:t>甲方</w:t>
      </w:r>
      <w:r>
        <w:rPr>
          <w:rFonts w:hint="eastAsia" w:ascii="仿宋" w:hAnsi="仿宋" w:eastAsia="仿宋"/>
          <w:spacing w:val="-2"/>
          <w:sz w:val="28"/>
          <w:szCs w:val="28"/>
          <w:highlight w:val="none"/>
        </w:rPr>
        <w:t>许可的第三人）对</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范围内非乙方自用的设备设施、管理用房、管线等进行管理、维护、维修、改造、新增或开展消防检查时，乙方应无条件协助和配合，提供穿越、借道等便利。按照安全、公平、合理的原则，正确处理物业的给排水、通风、采光、通行、卫生、消防、环保、装修等方面的相邻关系，不得侵害他人的合法利益。</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乙方应合理、合法使用</w:t>
      </w:r>
      <w:r>
        <w:rPr>
          <w:rFonts w:hint="eastAsia" w:ascii="仿宋" w:hAnsi="仿宋" w:eastAsia="仿宋"/>
          <w:spacing w:val="-2"/>
          <w:sz w:val="28"/>
          <w:szCs w:val="28"/>
          <w:highlight w:val="none"/>
          <w:lang w:val="en-US" w:eastAsia="zh-CN"/>
        </w:rPr>
        <w:t>合作区域</w:t>
      </w:r>
      <w:r>
        <w:rPr>
          <w:rFonts w:hint="eastAsia" w:ascii="仿宋" w:hAnsi="仿宋" w:eastAsia="仿宋"/>
          <w:spacing w:val="-2"/>
          <w:sz w:val="28"/>
          <w:szCs w:val="28"/>
          <w:highlight w:val="none"/>
        </w:rPr>
        <w:t>，对其雇员</w:t>
      </w:r>
      <w:r>
        <w:rPr>
          <w:rFonts w:hint="eastAsia" w:ascii="仿宋" w:hAnsi="仿宋" w:eastAsia="仿宋"/>
          <w:spacing w:val="-2"/>
          <w:sz w:val="28"/>
          <w:szCs w:val="28"/>
          <w:highlight w:val="none"/>
          <w:lang w:eastAsia="zh-CN"/>
        </w:rPr>
        <w:t>、</w:t>
      </w:r>
      <w:r>
        <w:rPr>
          <w:rFonts w:hint="eastAsia" w:ascii="仿宋" w:hAnsi="仿宋" w:eastAsia="仿宋"/>
          <w:spacing w:val="-2"/>
          <w:sz w:val="28"/>
          <w:szCs w:val="28"/>
          <w:highlight w:val="none"/>
          <w:lang w:val="en-US" w:eastAsia="zh-CN"/>
        </w:rPr>
        <w:t>客户</w:t>
      </w:r>
      <w:r>
        <w:rPr>
          <w:rFonts w:hint="eastAsia" w:ascii="仿宋" w:hAnsi="仿宋" w:eastAsia="仿宋"/>
          <w:spacing w:val="-2"/>
          <w:sz w:val="28"/>
          <w:szCs w:val="28"/>
          <w:highlight w:val="none"/>
        </w:rPr>
        <w:t>以及</w:t>
      </w:r>
      <w:r>
        <w:rPr>
          <w:rFonts w:hint="eastAsia" w:ascii="仿宋" w:hAnsi="仿宋" w:eastAsia="仿宋"/>
          <w:spacing w:val="-2"/>
          <w:sz w:val="28"/>
          <w:szCs w:val="28"/>
          <w:highlight w:val="none"/>
          <w:lang w:val="en-US" w:eastAsia="zh-CN"/>
        </w:rPr>
        <w:t>其他经乙方授权使用合作区域的主体或人员</w:t>
      </w:r>
      <w:r>
        <w:rPr>
          <w:rFonts w:hint="eastAsia" w:ascii="仿宋" w:hAnsi="仿宋" w:eastAsia="仿宋"/>
          <w:spacing w:val="-2"/>
          <w:sz w:val="28"/>
          <w:szCs w:val="28"/>
          <w:highlight w:val="none"/>
        </w:rPr>
        <w:t>违反物业管理规章制度的行为承担连带责任。物业管理人由于故意或过失所引起的物业管理责任，由物业管理人自行承担，甲方不因此承担责任。</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乙方有责任积极配合处理煤气泄漏、漏电、火灾、水灾、水管爆裂、协助公安机关执行任务等涉及公共安全的突发事件，甲方免予承担因采取积极措施而产生的相关责任。</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z w:val="28"/>
          <w:szCs w:val="28"/>
          <w:highlight w:val="none"/>
        </w:rPr>
        <w:t>甲方</w:t>
      </w:r>
      <w:r>
        <w:rPr>
          <w:rFonts w:hint="eastAsia" w:ascii="仿宋" w:hAnsi="仿宋" w:eastAsia="仿宋"/>
          <w:spacing w:val="-2"/>
          <w:sz w:val="28"/>
          <w:szCs w:val="28"/>
          <w:highlight w:val="none"/>
        </w:rPr>
        <w:t>有重新命名和在任何时候改变、替换</w:t>
      </w:r>
      <w:r>
        <w:rPr>
          <w:rFonts w:hint="eastAsia" w:ascii="仿宋" w:hAnsi="仿宋" w:eastAsia="仿宋"/>
          <w:spacing w:val="-2"/>
          <w:sz w:val="28"/>
          <w:szCs w:val="28"/>
          <w:highlight w:val="none"/>
          <w:lang w:val="en-US" w:eastAsia="zh-CN"/>
        </w:rPr>
        <w:t>本项目</w:t>
      </w:r>
      <w:r>
        <w:rPr>
          <w:rFonts w:hint="eastAsia" w:ascii="仿宋" w:hAnsi="仿宋" w:eastAsia="仿宋"/>
          <w:spacing w:val="-2"/>
          <w:sz w:val="28"/>
          <w:szCs w:val="28"/>
          <w:highlight w:val="none"/>
        </w:rPr>
        <w:t>原有名称的权利，而无须对乙方作出任何补偿，也不因此构成违反</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或导致</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的终止或</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条件的改变。</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z w:val="28"/>
          <w:szCs w:val="28"/>
          <w:highlight w:val="none"/>
        </w:rPr>
        <w:t>甲方</w:t>
      </w:r>
      <w:r>
        <w:rPr>
          <w:rFonts w:hint="eastAsia" w:ascii="仿宋" w:hAnsi="仿宋" w:eastAsia="仿宋"/>
          <w:spacing w:val="-2"/>
          <w:sz w:val="28"/>
          <w:szCs w:val="28"/>
          <w:highlight w:val="none"/>
        </w:rPr>
        <w:t>有权允许任何第三方根据其认为合适的条件在</w:t>
      </w:r>
      <w:r>
        <w:rPr>
          <w:rFonts w:hint="eastAsia" w:ascii="仿宋" w:hAnsi="仿宋" w:eastAsia="仿宋"/>
          <w:spacing w:val="-2"/>
          <w:sz w:val="28"/>
          <w:szCs w:val="28"/>
          <w:highlight w:val="none"/>
          <w:lang w:val="en-US" w:eastAsia="zh-CN"/>
        </w:rPr>
        <w:t>本项目</w:t>
      </w:r>
      <w:r>
        <w:rPr>
          <w:rFonts w:hint="eastAsia" w:ascii="仿宋" w:hAnsi="仿宋" w:eastAsia="仿宋"/>
          <w:spacing w:val="-2"/>
          <w:sz w:val="28"/>
          <w:szCs w:val="28"/>
          <w:highlight w:val="none"/>
        </w:rPr>
        <w:t>的公共区域举行活动、展览或商品展销等活动。</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z w:val="28"/>
          <w:szCs w:val="28"/>
          <w:highlight w:val="none"/>
        </w:rPr>
        <w:t>甲方</w:t>
      </w:r>
      <w:r>
        <w:rPr>
          <w:rFonts w:hint="eastAsia" w:ascii="仿宋" w:hAnsi="仿宋" w:eastAsia="仿宋"/>
          <w:spacing w:val="-2"/>
          <w:sz w:val="28"/>
          <w:szCs w:val="28"/>
          <w:highlight w:val="none"/>
        </w:rPr>
        <w:t>有权对乙方使用POS机及使用指定银行POS机收取经营款项的情况进行监督。</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有权决定监督的方式，乙方须予配合。乙方应配合甲方接入相关收银管理系统，接驳产生的费用由乙方承担，并在收到甲方通知后3个工作日内在甲方商管系统报送营业额，以便甲方获取乙方店铺的营业额数据，用于支持计算营业租金。如乙方自行安装POS机，需保证POS机具有支持使用外币卡支付的功能。</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z w:val="28"/>
          <w:szCs w:val="28"/>
          <w:highlight w:val="none"/>
        </w:rPr>
        <w:t>甲方</w:t>
      </w:r>
      <w:r>
        <w:rPr>
          <w:rFonts w:hint="eastAsia" w:ascii="仿宋" w:hAnsi="仿宋" w:eastAsia="仿宋"/>
          <w:spacing w:val="-2"/>
          <w:sz w:val="28"/>
          <w:szCs w:val="28"/>
          <w:highlight w:val="none"/>
        </w:rPr>
        <w:t>有权以任何形式使用</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的外墙及</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内任何公共区域(包括但不限于公共区域内设置视频或音频设备或公共广播系统或广告栏位)，或把此权利转让或授予第三方。</w:t>
      </w:r>
    </w:p>
    <w:p>
      <w:pPr>
        <w:widowControl/>
        <w:numPr>
          <w:ilvl w:val="0"/>
          <w:numId w:val="1"/>
        </w:numPr>
        <w:tabs>
          <w:tab w:val="left" w:pos="0"/>
          <w:tab w:val="left" w:pos="360"/>
          <w:tab w:val="left" w:pos="1485"/>
          <w:tab w:val="left" w:pos="1551"/>
          <w:tab w:val="left" w:pos="1701"/>
        </w:tabs>
        <w:spacing w:before="156" w:beforeLines="50" w:after="156" w:afterLines="50" w:line="440" w:lineRule="exact"/>
        <w:ind w:left="0" w:firstLine="0"/>
        <w:jc w:val="left"/>
        <w:rPr>
          <w:rFonts w:hint="eastAsia" w:ascii="仿宋" w:hAnsi="仿宋" w:eastAsia="仿宋" w:cs="仿宋"/>
          <w:kern w:val="0"/>
          <w:sz w:val="28"/>
          <w:szCs w:val="28"/>
          <w:highlight w:val="none"/>
        </w:rPr>
      </w:pPr>
      <w:r>
        <w:rPr>
          <w:rFonts w:hint="eastAsia" w:ascii="仿宋" w:hAnsi="仿宋" w:eastAsia="仿宋"/>
          <w:sz w:val="28"/>
          <w:szCs w:val="28"/>
          <w:highlight w:val="none"/>
        </w:rPr>
        <w:t>甲方</w:t>
      </w:r>
      <w:r>
        <w:rPr>
          <w:rFonts w:hint="eastAsia" w:ascii="仿宋" w:hAnsi="仿宋" w:eastAsia="仿宋"/>
          <w:spacing w:val="-2"/>
          <w:sz w:val="28"/>
          <w:szCs w:val="28"/>
          <w:highlight w:val="none"/>
        </w:rPr>
        <w:t>有权要求乙方容许其管理人员或物业管理人人员进入该</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，以检查乙方有否违反本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之规定或违反管理规章，以及检查或修理该</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的设施和设备。如遇紧急情况，</w:t>
      </w:r>
      <w:r>
        <w:rPr>
          <w:rFonts w:hint="eastAsia" w:ascii="仿宋" w:hAnsi="仿宋" w:eastAsia="仿宋"/>
          <w:sz w:val="28"/>
          <w:szCs w:val="28"/>
          <w:highlight w:val="none"/>
        </w:rPr>
        <w:t>甲方</w:t>
      </w:r>
      <w:r>
        <w:rPr>
          <w:rFonts w:hint="eastAsia" w:ascii="仿宋" w:hAnsi="仿宋" w:eastAsia="仿宋"/>
          <w:spacing w:val="-2"/>
          <w:sz w:val="28"/>
          <w:szCs w:val="28"/>
          <w:highlight w:val="none"/>
        </w:rPr>
        <w:t>可以不在事先通知乙方情况下进入</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为保证经营效果，</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有权要求乙方定期或不定期向</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提供真实的销售数据和经营情况。</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cs="仿宋"/>
          <w:kern w:val="0"/>
          <w:sz w:val="28"/>
          <w:szCs w:val="28"/>
          <w:highlight w:val="none"/>
        </w:rPr>
        <w:t>未经</w:t>
      </w:r>
      <w:r>
        <w:rPr>
          <w:rFonts w:hint="eastAsia" w:ascii="仿宋" w:hAnsi="仿宋" w:eastAsia="仿宋"/>
          <w:sz w:val="28"/>
          <w:szCs w:val="28"/>
          <w:highlight w:val="none"/>
        </w:rPr>
        <w:t>甲方</w:t>
      </w:r>
      <w:r>
        <w:rPr>
          <w:rFonts w:hint="eastAsia" w:ascii="仿宋" w:hAnsi="仿宋" w:eastAsia="仿宋" w:cs="仿宋"/>
          <w:kern w:val="0"/>
          <w:sz w:val="28"/>
          <w:szCs w:val="28"/>
          <w:highlight w:val="none"/>
        </w:rPr>
        <w:t>或物业管理人书面同意，乙方不得在</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范围外张贴或展示宣传品、海报、标语、横额、图案﹑文字或装置任何媒介物。所有相关媒介物必须事先提交</w:t>
      </w:r>
      <w:r>
        <w:rPr>
          <w:rFonts w:hint="eastAsia" w:ascii="仿宋" w:hAnsi="仿宋" w:eastAsia="仿宋"/>
          <w:sz w:val="28"/>
          <w:szCs w:val="28"/>
          <w:highlight w:val="none"/>
        </w:rPr>
        <w:t>甲方</w:t>
      </w:r>
      <w:r>
        <w:rPr>
          <w:rFonts w:hint="eastAsia" w:ascii="仿宋" w:hAnsi="仿宋" w:eastAsia="仿宋" w:cs="仿宋"/>
          <w:kern w:val="0"/>
          <w:sz w:val="28"/>
          <w:szCs w:val="28"/>
          <w:highlight w:val="none"/>
        </w:rPr>
        <w:t>书面批准方可张贴或派发，并遵照甲方对相关材料的管理办理。</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cs="仿宋"/>
          <w:kern w:val="0"/>
          <w:sz w:val="28"/>
          <w:szCs w:val="28"/>
          <w:highlight w:val="none"/>
        </w:rPr>
        <w:t>未经</w:t>
      </w:r>
      <w:r>
        <w:rPr>
          <w:rFonts w:hint="eastAsia" w:ascii="仿宋" w:hAnsi="仿宋" w:eastAsia="仿宋"/>
          <w:sz w:val="28"/>
          <w:szCs w:val="28"/>
          <w:highlight w:val="none"/>
        </w:rPr>
        <w:t>甲方</w:t>
      </w:r>
      <w:r>
        <w:rPr>
          <w:rFonts w:hint="eastAsia" w:ascii="仿宋" w:hAnsi="仿宋" w:eastAsia="仿宋" w:cs="仿宋"/>
          <w:kern w:val="0"/>
          <w:sz w:val="28"/>
          <w:szCs w:val="28"/>
          <w:highlight w:val="none"/>
        </w:rPr>
        <w:t>或物业管理人书面同意，乙方不得在</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以外放置杂物或任何物品，不得妨碍</w:t>
      </w:r>
      <w:r>
        <w:rPr>
          <w:rFonts w:hint="eastAsia" w:ascii="仿宋" w:hAnsi="仿宋" w:eastAsia="仿宋" w:cs="仿宋"/>
          <w:kern w:val="0"/>
          <w:sz w:val="28"/>
          <w:szCs w:val="28"/>
          <w:highlight w:val="none"/>
          <w:lang w:eastAsia="zh-CN"/>
        </w:rPr>
        <w:t>物业</w:t>
      </w:r>
      <w:r>
        <w:rPr>
          <w:rFonts w:hint="eastAsia" w:ascii="仿宋" w:hAnsi="仿宋" w:eastAsia="仿宋" w:cs="仿宋"/>
          <w:kern w:val="0"/>
          <w:sz w:val="28"/>
          <w:szCs w:val="28"/>
          <w:highlight w:val="none"/>
        </w:rPr>
        <w:t>公共区域的通行。</w:t>
      </w:r>
      <w:r>
        <w:rPr>
          <w:rFonts w:hint="eastAsia" w:ascii="仿宋" w:hAnsi="仿宋" w:eastAsia="仿宋"/>
          <w:sz w:val="28"/>
          <w:szCs w:val="28"/>
          <w:highlight w:val="none"/>
        </w:rPr>
        <w:t>甲方</w:t>
      </w:r>
      <w:r>
        <w:rPr>
          <w:rFonts w:hint="eastAsia" w:ascii="仿宋" w:hAnsi="仿宋" w:eastAsia="仿宋" w:cs="仿宋"/>
          <w:kern w:val="0"/>
          <w:sz w:val="28"/>
          <w:szCs w:val="28"/>
          <w:highlight w:val="none"/>
        </w:rPr>
        <w:t>、</w:t>
      </w:r>
      <w:r>
        <w:rPr>
          <w:rFonts w:hint="eastAsia" w:ascii="仿宋" w:hAnsi="仿宋" w:eastAsia="仿宋" w:cs="仿宋"/>
          <w:kern w:val="0"/>
          <w:sz w:val="28"/>
          <w:szCs w:val="28"/>
          <w:highlight w:val="none"/>
          <w:lang w:eastAsia="zh-CN"/>
        </w:rPr>
        <w:t>物业</w:t>
      </w:r>
      <w:r>
        <w:rPr>
          <w:rFonts w:hint="eastAsia" w:ascii="仿宋" w:hAnsi="仿宋" w:eastAsia="仿宋" w:cs="仿宋"/>
          <w:kern w:val="0"/>
          <w:sz w:val="28"/>
          <w:szCs w:val="28"/>
          <w:highlight w:val="none"/>
        </w:rPr>
        <w:t>营运方或物业管理人有绝对权利处理任何放置在</w:t>
      </w:r>
      <w:r>
        <w:rPr>
          <w:rFonts w:hint="eastAsia" w:ascii="仿宋" w:hAnsi="仿宋" w:eastAsia="仿宋" w:cs="仿宋"/>
          <w:kern w:val="0"/>
          <w:sz w:val="28"/>
          <w:szCs w:val="28"/>
          <w:highlight w:val="none"/>
          <w:lang w:eastAsia="zh-CN"/>
        </w:rPr>
        <w:t>物业</w:t>
      </w:r>
      <w:r>
        <w:rPr>
          <w:rFonts w:hint="eastAsia" w:ascii="仿宋" w:hAnsi="仿宋" w:eastAsia="仿宋" w:cs="仿宋"/>
          <w:kern w:val="0"/>
          <w:sz w:val="28"/>
          <w:szCs w:val="28"/>
          <w:highlight w:val="none"/>
        </w:rPr>
        <w:t>公共区域的物品, 而无须向任何人赔偿任何损失。乙方因违反本条规定而致使甲方产生额外之费用概由乙方承担付还。</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cs="仿宋"/>
          <w:kern w:val="0"/>
          <w:sz w:val="28"/>
          <w:szCs w:val="28"/>
          <w:highlight w:val="none"/>
        </w:rPr>
        <w:t>乙方不得进行亦不允许他人进行任何导致</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、或该</w:t>
      </w:r>
      <w:r>
        <w:rPr>
          <w:rFonts w:hint="eastAsia" w:ascii="仿宋" w:hAnsi="仿宋" w:eastAsia="仿宋" w:cs="仿宋"/>
          <w:kern w:val="0"/>
          <w:sz w:val="28"/>
          <w:szCs w:val="28"/>
          <w:highlight w:val="none"/>
          <w:lang w:eastAsia="zh-CN"/>
        </w:rPr>
        <w:t>物业</w:t>
      </w:r>
      <w:r>
        <w:rPr>
          <w:rFonts w:hint="eastAsia" w:ascii="仿宋" w:hAnsi="仿宋" w:eastAsia="仿宋" w:cs="仿宋"/>
          <w:kern w:val="0"/>
          <w:sz w:val="28"/>
          <w:szCs w:val="28"/>
          <w:highlight w:val="none"/>
        </w:rPr>
        <w:t>的保险失效或可能失效，或造成保险费率增加的活动。如经证实由于乙方违反本条规定而使</w:t>
      </w:r>
      <w:r>
        <w:rPr>
          <w:rFonts w:hint="eastAsia" w:ascii="仿宋" w:hAnsi="仿宋" w:eastAsia="仿宋"/>
          <w:sz w:val="28"/>
          <w:szCs w:val="28"/>
          <w:highlight w:val="none"/>
        </w:rPr>
        <w:t>甲方</w:t>
      </w:r>
      <w:r>
        <w:rPr>
          <w:rFonts w:hint="eastAsia" w:ascii="仿宋" w:hAnsi="仿宋" w:eastAsia="仿宋" w:cs="仿宋"/>
          <w:kern w:val="0"/>
          <w:sz w:val="28"/>
          <w:szCs w:val="28"/>
          <w:highlight w:val="none"/>
        </w:rPr>
        <w:t>须重新或增加投保时，</w:t>
      </w:r>
      <w:r>
        <w:rPr>
          <w:rFonts w:hint="eastAsia" w:ascii="仿宋" w:hAnsi="仿宋" w:eastAsia="仿宋"/>
          <w:sz w:val="28"/>
          <w:szCs w:val="28"/>
          <w:highlight w:val="none"/>
        </w:rPr>
        <w:t>甲方</w:t>
      </w:r>
      <w:r>
        <w:rPr>
          <w:rFonts w:hint="eastAsia" w:ascii="仿宋" w:hAnsi="仿宋" w:eastAsia="仿宋" w:cs="仿宋"/>
          <w:kern w:val="0"/>
          <w:sz w:val="28"/>
          <w:szCs w:val="28"/>
          <w:highlight w:val="none"/>
        </w:rPr>
        <w:t>支付的额外保险费以及其它有关开支，须由乙方即时偿还予</w:t>
      </w:r>
      <w:r>
        <w:rPr>
          <w:rFonts w:hint="eastAsia" w:ascii="仿宋" w:hAnsi="仿宋" w:eastAsia="仿宋"/>
          <w:sz w:val="28"/>
          <w:szCs w:val="28"/>
          <w:highlight w:val="none"/>
        </w:rPr>
        <w:t>甲方</w:t>
      </w:r>
      <w:r>
        <w:rPr>
          <w:rFonts w:hint="eastAsia" w:ascii="仿宋" w:hAnsi="仿宋" w:eastAsia="仿宋" w:cs="仿宋"/>
          <w:kern w:val="0"/>
          <w:sz w:val="28"/>
          <w:szCs w:val="28"/>
          <w:highlight w:val="none"/>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任何物品于</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内之运送, 只可以使用</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营运方/物业管理人指定之载货电梯及运送路线, 切不可使用客用电梯或电动扶手梯。乙方及其被许可人因携带重物使用电梯或电动扶手梯而引起电梯或扶手梯故障，乙方应承担所有的维修或检查费用及其它损失。</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乙方有责任将</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发生之情况及时报告</w:t>
      </w:r>
      <w:r>
        <w:rPr>
          <w:rFonts w:hint="eastAsia" w:ascii="仿宋" w:hAnsi="仿宋" w:eastAsia="仿宋"/>
          <w:sz w:val="28"/>
          <w:szCs w:val="28"/>
          <w:highlight w:val="none"/>
        </w:rPr>
        <w:t>甲方</w:t>
      </w:r>
      <w:r>
        <w:rPr>
          <w:rFonts w:hint="eastAsia" w:ascii="仿宋" w:hAnsi="仿宋" w:eastAsia="仿宋"/>
          <w:spacing w:val="-2"/>
          <w:sz w:val="28"/>
          <w:szCs w:val="28"/>
          <w:highlight w:val="none"/>
        </w:rPr>
        <w:t>及/或物业管理人，包括（但不限于）任何对</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或人身造成伤害的可能性、</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内部设备的损坏及突发的意外事件。</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乙方在</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的经营活动及行为必须严守政府部门单位发出的指示/指引。如果乙方没有执行有关指示/指引及／或违反国家及当地法律，而导致甲方蒙受任何损失，乙方应当对甲方承担赔偿责任。</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遵守管理文件的规定：</w:t>
      </w:r>
    </w:p>
    <w:p>
      <w:pPr>
        <w:tabs>
          <w:tab w:val="left" w:pos="0"/>
          <w:tab w:val="left" w:pos="360"/>
          <w:tab w:val="left" w:pos="1485"/>
          <w:tab w:val="left" w:pos="1551"/>
          <w:tab w:val="left" w:pos="1701"/>
        </w:tabs>
        <w:spacing w:before="156" w:beforeLines="50" w:after="156" w:afterLines="50" w:line="440" w:lineRule="exact"/>
        <w:ind w:firstLine="552" w:firstLineChars="200"/>
        <w:rPr>
          <w:rFonts w:hint="eastAsia" w:ascii="仿宋" w:hAnsi="仿宋" w:eastAsia="仿宋"/>
          <w:spacing w:val="-2"/>
          <w:sz w:val="28"/>
          <w:szCs w:val="28"/>
          <w:highlight w:val="none"/>
        </w:rPr>
      </w:pPr>
      <w:r>
        <w:rPr>
          <w:rFonts w:hint="eastAsia" w:ascii="仿宋" w:hAnsi="仿宋" w:eastAsia="仿宋"/>
          <w:spacing w:val="-2"/>
          <w:sz w:val="28"/>
          <w:szCs w:val="28"/>
          <w:highlight w:val="none"/>
        </w:rPr>
        <w:t>（1）乙方必须遵守</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或物业管理人订</w:t>
      </w:r>
      <w:r>
        <w:rPr>
          <w:rFonts w:hint="eastAsia" w:ascii="仿宋" w:hAnsi="仿宋" w:eastAsia="仿宋"/>
          <w:spacing w:val="-2"/>
          <w:sz w:val="28"/>
          <w:szCs w:val="28"/>
          <w:highlight w:val="none"/>
          <w:lang w:val="en-US" w:eastAsia="zh-CN"/>
        </w:rPr>
        <w:t>立</w:t>
      </w:r>
      <w:r>
        <w:rPr>
          <w:rFonts w:hint="eastAsia" w:ascii="仿宋" w:hAnsi="仿宋" w:eastAsia="仿宋"/>
          <w:spacing w:val="-2"/>
          <w:sz w:val="28"/>
          <w:szCs w:val="28"/>
          <w:highlight w:val="none"/>
        </w:rPr>
        <w:t>的【物业管理服务</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】及不时制定的各种管理规章（统称「管理文件」）。</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或物业管理人有权就管理文件作出修改。乙方须承担其被许可人在</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范围内的行为后果。其被许可人违反管理文件或不遵守物业管理人的通告、指示等将被视为乙方违反本条规定。</w:t>
      </w:r>
    </w:p>
    <w:p>
      <w:pPr>
        <w:tabs>
          <w:tab w:val="left" w:pos="0"/>
          <w:tab w:val="left" w:pos="360"/>
          <w:tab w:val="left" w:pos="1485"/>
          <w:tab w:val="left" w:pos="1551"/>
          <w:tab w:val="left" w:pos="1701"/>
        </w:tabs>
        <w:spacing w:before="156" w:beforeLines="50" w:after="156" w:afterLines="50" w:line="440" w:lineRule="exact"/>
        <w:ind w:firstLine="552" w:firstLineChars="200"/>
        <w:rPr>
          <w:rFonts w:hint="eastAsia" w:ascii="仿宋" w:hAnsi="仿宋" w:eastAsia="仿宋"/>
          <w:spacing w:val="-2"/>
          <w:sz w:val="28"/>
          <w:szCs w:val="28"/>
          <w:highlight w:val="none"/>
        </w:rPr>
      </w:pPr>
      <w:r>
        <w:rPr>
          <w:rFonts w:hint="eastAsia" w:ascii="仿宋" w:hAnsi="仿宋" w:eastAsia="仿宋"/>
          <w:spacing w:val="-2"/>
          <w:sz w:val="28"/>
          <w:szCs w:val="28"/>
          <w:highlight w:val="none"/>
        </w:rPr>
        <w:t>（2）乙方在收到</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或物业管理人书面通知，要求停止及／或矫正违反管理文件的行为，而乙方没有停止或矫正违反管理文件的行为，乙方被视为违反本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w:t>
      </w:r>
      <w:r>
        <w:rPr>
          <w:rFonts w:hint="eastAsia" w:ascii="仿宋" w:hAnsi="仿宋" w:eastAsia="仿宋"/>
          <w:sz w:val="28"/>
          <w:szCs w:val="28"/>
          <w:highlight w:val="none"/>
        </w:rPr>
        <w:t>甲方</w:t>
      </w:r>
      <w:r>
        <w:rPr>
          <w:rFonts w:hint="eastAsia" w:ascii="仿宋" w:hAnsi="仿宋" w:eastAsia="仿宋"/>
          <w:spacing w:val="-2"/>
          <w:sz w:val="28"/>
          <w:szCs w:val="28"/>
          <w:highlight w:val="none"/>
        </w:rPr>
        <w:t>可按本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相关规定处理。</w:t>
      </w:r>
    </w:p>
    <w:p>
      <w:pPr>
        <w:tabs>
          <w:tab w:val="left" w:pos="0"/>
          <w:tab w:val="left" w:pos="360"/>
          <w:tab w:val="left" w:pos="1485"/>
          <w:tab w:val="left" w:pos="1551"/>
          <w:tab w:val="left" w:pos="1701"/>
        </w:tabs>
        <w:spacing w:before="156" w:beforeLines="50" w:after="156" w:afterLines="50" w:line="440" w:lineRule="exact"/>
        <w:ind w:firstLine="552" w:firstLineChars="200"/>
        <w:rPr>
          <w:rFonts w:hint="eastAsia" w:ascii="仿宋" w:hAnsi="仿宋" w:eastAsia="仿宋"/>
          <w:spacing w:val="-2"/>
          <w:sz w:val="28"/>
          <w:szCs w:val="28"/>
          <w:highlight w:val="none"/>
        </w:rPr>
      </w:pPr>
      <w:r>
        <w:rPr>
          <w:rFonts w:hint="eastAsia" w:ascii="仿宋" w:hAnsi="仿宋" w:eastAsia="仿宋"/>
          <w:spacing w:val="-2"/>
          <w:sz w:val="28"/>
          <w:szCs w:val="28"/>
          <w:highlight w:val="none"/>
        </w:rPr>
        <w:t>（3）</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或物业管理人在适当的</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公共区域及营运办公室张贴管理规则及其它规定的通知及布告，即构成对乙方及其被许可人的有效通知。</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或物业管理人并可以用其它方式向乙方及其被许可人发出通知。</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 xml:space="preserve">其他约定： 【      /     】                  </w:t>
      </w:r>
    </w:p>
    <w:p>
      <w:pPr>
        <w:keepNext/>
        <w:keepLines/>
        <w:spacing w:before="156" w:beforeLines="50" w:after="156" w:afterLines="50" w:line="440" w:lineRule="exact"/>
        <w:jc w:val="center"/>
        <w:outlineLvl w:val="0"/>
        <w:rPr>
          <w:rFonts w:hint="eastAsia" w:ascii="仿宋" w:hAnsi="仿宋" w:eastAsia="仿宋"/>
          <w:b/>
          <w:bCs/>
          <w:spacing w:val="-2"/>
          <w:sz w:val="28"/>
          <w:szCs w:val="28"/>
          <w:highlight w:val="none"/>
        </w:rPr>
      </w:pPr>
      <w:bookmarkStart w:id="13" w:name="_Toc248924432"/>
      <w:bookmarkStart w:id="14" w:name="_Toc529202690"/>
      <w:r>
        <w:rPr>
          <w:rFonts w:hint="eastAsia" w:ascii="仿宋" w:hAnsi="仿宋" w:eastAsia="仿宋"/>
          <w:b/>
          <w:bCs/>
          <w:spacing w:val="-2"/>
          <w:sz w:val="28"/>
          <w:szCs w:val="28"/>
          <w:highlight w:val="none"/>
        </w:rPr>
        <w:t>六  权利限制</w:t>
      </w:r>
      <w:bookmarkEnd w:id="13"/>
      <w:bookmarkEnd w:id="14"/>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甲方可以将本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的权利义务一并进行转让，但应当提前</w:t>
      </w:r>
      <w:r>
        <w:rPr>
          <w:rFonts w:hint="eastAsia" w:ascii="仿宋" w:hAnsi="仿宋" w:eastAsia="仿宋"/>
          <w:spacing w:val="-2"/>
          <w:sz w:val="28"/>
          <w:szCs w:val="28"/>
          <w:highlight w:val="none"/>
          <w:u w:val="single"/>
        </w:rPr>
        <w:t>【30】日</w:t>
      </w:r>
      <w:r>
        <w:rPr>
          <w:rFonts w:hint="eastAsia" w:ascii="仿宋" w:hAnsi="仿宋" w:eastAsia="仿宋"/>
          <w:spacing w:val="-2"/>
          <w:sz w:val="28"/>
          <w:szCs w:val="28"/>
          <w:highlight w:val="none"/>
        </w:rPr>
        <w:t>书面通知乙方。转让后，受让方继承甲方在本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中的权利、义务。</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产权转让时，乙方承诺不主张优先购买权。</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乙方无权对</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（含装修、非乙方所有的设备设施等）产权进行处置。未经甲方书面同意，乙方不得对</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任何部分的产权（含装修、非乙方所有的设备设施等）以及因</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而取得的任何权益进行转让或设置保证、抵押、质押等他项权利</w:t>
      </w:r>
      <w:r>
        <w:rPr>
          <w:rFonts w:hint="eastAsia" w:ascii="仿宋" w:hAnsi="仿宋" w:eastAsia="仿宋"/>
          <w:spacing w:val="-2"/>
          <w:sz w:val="28"/>
          <w:szCs w:val="28"/>
          <w:highlight w:val="none"/>
          <w:lang w:eastAsia="zh-CN"/>
        </w:rPr>
        <w:t>，</w:t>
      </w:r>
      <w:r>
        <w:rPr>
          <w:rFonts w:hint="eastAsia" w:ascii="仿宋" w:hAnsi="仿宋" w:eastAsia="仿宋"/>
          <w:spacing w:val="-2"/>
          <w:sz w:val="28"/>
          <w:szCs w:val="28"/>
          <w:highlight w:val="none"/>
          <w:lang w:val="en-US" w:eastAsia="zh-CN"/>
        </w:rPr>
        <w:t>否则应当赔偿因此给甲方造成的损失。</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乙方使用</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的期限不得超过</w:t>
      </w:r>
      <w:r>
        <w:rPr>
          <w:rFonts w:hint="eastAsia" w:ascii="仿宋" w:hAnsi="仿宋" w:eastAsia="仿宋"/>
          <w:spacing w:val="-2"/>
          <w:sz w:val="28"/>
          <w:szCs w:val="28"/>
          <w:highlight w:val="none"/>
          <w:lang w:eastAsia="zh-CN"/>
        </w:rPr>
        <w:t>合作</w:t>
      </w:r>
      <w:r>
        <w:rPr>
          <w:rFonts w:hint="eastAsia" w:ascii="仿宋" w:hAnsi="仿宋" w:eastAsia="仿宋"/>
          <w:spacing w:val="-2"/>
          <w:sz w:val="28"/>
          <w:szCs w:val="28"/>
          <w:highlight w:val="none"/>
        </w:rPr>
        <w:t>期限。未经</w:t>
      </w:r>
      <w:r>
        <w:rPr>
          <w:rFonts w:hint="eastAsia" w:ascii="仿宋" w:hAnsi="仿宋" w:eastAsia="仿宋"/>
          <w:sz w:val="28"/>
          <w:szCs w:val="28"/>
          <w:highlight w:val="none"/>
        </w:rPr>
        <w:t>甲方</w:t>
      </w:r>
      <w:r>
        <w:rPr>
          <w:rFonts w:hint="eastAsia" w:ascii="仿宋" w:hAnsi="仿宋" w:eastAsia="仿宋"/>
          <w:spacing w:val="-2"/>
          <w:sz w:val="28"/>
          <w:szCs w:val="28"/>
          <w:highlight w:val="none"/>
        </w:rPr>
        <w:t>书面同意，乙方在有关</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使用的补充协议、文件中设定权利义务的期限不得超过</w:t>
      </w:r>
      <w:r>
        <w:rPr>
          <w:rFonts w:hint="eastAsia" w:ascii="仿宋" w:hAnsi="仿宋" w:eastAsia="仿宋"/>
          <w:spacing w:val="-2"/>
          <w:sz w:val="28"/>
          <w:szCs w:val="28"/>
          <w:highlight w:val="none"/>
          <w:lang w:eastAsia="zh-CN"/>
        </w:rPr>
        <w:t>合作</w:t>
      </w:r>
      <w:r>
        <w:rPr>
          <w:rFonts w:hint="eastAsia" w:ascii="仿宋" w:hAnsi="仿宋" w:eastAsia="仿宋"/>
          <w:spacing w:val="-2"/>
          <w:sz w:val="28"/>
          <w:szCs w:val="28"/>
          <w:highlight w:val="none"/>
        </w:rPr>
        <w:t>期限，乙方也不得以任何作为或不作为的方式设定或处分其</w:t>
      </w:r>
      <w:r>
        <w:rPr>
          <w:rFonts w:hint="eastAsia" w:ascii="仿宋" w:hAnsi="仿宋" w:eastAsia="仿宋"/>
          <w:spacing w:val="-2"/>
          <w:sz w:val="28"/>
          <w:szCs w:val="28"/>
          <w:highlight w:val="none"/>
          <w:lang w:eastAsia="zh-CN"/>
        </w:rPr>
        <w:t>合作</w:t>
      </w:r>
      <w:r>
        <w:rPr>
          <w:rFonts w:hint="eastAsia" w:ascii="仿宋" w:hAnsi="仿宋" w:eastAsia="仿宋"/>
          <w:spacing w:val="-2"/>
          <w:sz w:val="28"/>
          <w:szCs w:val="28"/>
          <w:highlight w:val="none"/>
        </w:rPr>
        <w:t>期限之外的</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的使用权利。乙方取得</w:t>
      </w:r>
      <w:r>
        <w:rPr>
          <w:rFonts w:hint="eastAsia" w:ascii="仿宋" w:hAnsi="仿宋" w:eastAsia="仿宋"/>
          <w:spacing w:val="-2"/>
          <w:sz w:val="28"/>
          <w:szCs w:val="28"/>
          <w:highlight w:val="none"/>
          <w:lang w:eastAsia="zh-CN"/>
        </w:rPr>
        <w:t>合作</w:t>
      </w:r>
      <w:r>
        <w:rPr>
          <w:rFonts w:hint="eastAsia" w:ascii="仿宋" w:hAnsi="仿宋" w:eastAsia="仿宋"/>
          <w:spacing w:val="-2"/>
          <w:sz w:val="28"/>
          <w:szCs w:val="28"/>
          <w:highlight w:val="none"/>
        </w:rPr>
        <w:t>期限届满（包括本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提前解除的情形）之后</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的任何经营权益，应当返还甲方。</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rPr>
        <w:t>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履行过程中，未经</w:t>
      </w:r>
      <w:r>
        <w:rPr>
          <w:rFonts w:hint="eastAsia" w:ascii="仿宋" w:hAnsi="仿宋" w:eastAsia="仿宋"/>
          <w:sz w:val="28"/>
          <w:szCs w:val="28"/>
          <w:highlight w:val="none"/>
        </w:rPr>
        <w:t>甲方</w:t>
      </w:r>
      <w:r>
        <w:rPr>
          <w:rFonts w:hint="eastAsia" w:ascii="仿宋" w:hAnsi="仿宋" w:eastAsia="仿宋"/>
          <w:spacing w:val="-2"/>
          <w:sz w:val="28"/>
          <w:szCs w:val="28"/>
          <w:highlight w:val="none"/>
        </w:rPr>
        <w:t>及物业管理人书面同意，乙方不得将本</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的任何权利义务全部或部分转让给第三方。</w:t>
      </w:r>
    </w:p>
    <w:p>
      <w:pPr>
        <w:numPr>
          <w:ilvl w:val="0"/>
          <w:numId w:val="1"/>
        </w:numPr>
        <w:tabs>
          <w:tab w:val="left" w:pos="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pacing w:val="-2"/>
          <w:sz w:val="28"/>
          <w:szCs w:val="28"/>
          <w:highlight w:val="none"/>
          <w:lang w:val="en-US" w:eastAsia="zh-CN"/>
        </w:rPr>
        <w:t>未经甲方同意，</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不得</w:t>
      </w:r>
      <w:r>
        <w:rPr>
          <w:rFonts w:hint="eastAsia" w:ascii="仿宋" w:hAnsi="仿宋" w:eastAsia="仿宋"/>
          <w:spacing w:val="-2"/>
          <w:sz w:val="28"/>
          <w:szCs w:val="28"/>
          <w:highlight w:val="none"/>
          <w:lang w:val="en-US" w:eastAsia="zh-CN"/>
        </w:rPr>
        <w:t>通过</w:t>
      </w:r>
      <w:r>
        <w:rPr>
          <w:rFonts w:hint="eastAsia" w:ascii="仿宋" w:hAnsi="仿宋" w:eastAsia="仿宋"/>
          <w:spacing w:val="-2"/>
          <w:sz w:val="28"/>
          <w:szCs w:val="28"/>
          <w:highlight w:val="none"/>
        </w:rPr>
        <w:t>转租</w:t>
      </w:r>
      <w:r>
        <w:rPr>
          <w:rFonts w:hint="eastAsia" w:ascii="仿宋" w:hAnsi="仿宋" w:eastAsia="仿宋"/>
          <w:spacing w:val="-2"/>
          <w:sz w:val="28"/>
          <w:szCs w:val="28"/>
          <w:highlight w:val="none"/>
          <w:lang w:eastAsia="zh-CN"/>
        </w:rPr>
        <w:t>、</w:t>
      </w:r>
      <w:r>
        <w:rPr>
          <w:rFonts w:hint="eastAsia" w:ascii="仿宋" w:hAnsi="仿宋" w:eastAsia="仿宋"/>
          <w:spacing w:val="-2"/>
          <w:sz w:val="28"/>
          <w:szCs w:val="28"/>
          <w:highlight w:val="none"/>
          <w:lang w:val="en-US" w:eastAsia="zh-CN"/>
        </w:rPr>
        <w:t>借用等方式许可任何第三方进行使用</w:t>
      </w:r>
      <w:r>
        <w:rPr>
          <w:rFonts w:hint="eastAsia" w:ascii="仿宋" w:hAnsi="仿宋" w:eastAsia="仿宋"/>
          <w:spacing w:val="-2"/>
          <w:sz w:val="28"/>
          <w:szCs w:val="28"/>
          <w:highlight w:val="none"/>
        </w:rPr>
        <w:t>，</w:t>
      </w:r>
      <w:r>
        <w:rPr>
          <w:rStyle w:val="8"/>
          <w:rFonts w:hint="eastAsia" w:ascii="仿宋" w:hAnsi="仿宋" w:eastAsia="仿宋"/>
          <w:color w:val="333333"/>
          <w:spacing w:val="-2"/>
          <w:sz w:val="28"/>
          <w:szCs w:val="28"/>
          <w:highlight w:val="none"/>
        </w:rPr>
        <w:t>乙方</w:t>
      </w:r>
      <w:r>
        <w:rPr>
          <w:rStyle w:val="8"/>
          <w:rFonts w:hint="eastAsia" w:ascii="仿宋" w:hAnsi="仿宋" w:eastAsia="仿宋"/>
          <w:color w:val="333333"/>
          <w:spacing w:val="-2"/>
          <w:sz w:val="28"/>
          <w:szCs w:val="28"/>
          <w:highlight w:val="none"/>
          <w:lang w:val="en-US" w:eastAsia="zh-CN"/>
        </w:rPr>
        <w:t>因经营业态、行业惯例或者</w:t>
      </w:r>
      <w:r>
        <w:rPr>
          <w:rStyle w:val="8"/>
          <w:rFonts w:hint="eastAsia" w:ascii="仿宋" w:hAnsi="仿宋" w:eastAsia="仿宋"/>
          <w:color w:val="333333"/>
          <w:spacing w:val="-2"/>
          <w:sz w:val="28"/>
          <w:szCs w:val="28"/>
          <w:highlight w:val="none"/>
        </w:rPr>
        <w:t>与</w:t>
      </w:r>
      <w:r>
        <w:rPr>
          <w:rStyle w:val="8"/>
          <w:rFonts w:hint="eastAsia" w:ascii="仿宋" w:hAnsi="仿宋" w:eastAsia="仿宋" w:cs="仿宋"/>
          <w:color w:val="000000"/>
          <w:sz w:val="28"/>
          <w:szCs w:val="28"/>
          <w:highlight w:val="none"/>
          <w:u w:val="single"/>
          <w:lang w:val="en-US" w:eastAsia="zh-CN"/>
        </w:rPr>
        <w:t>xx</w:t>
      </w:r>
      <w:r>
        <w:rPr>
          <w:rStyle w:val="8"/>
          <w:rFonts w:hint="eastAsia" w:ascii="仿宋" w:hAnsi="仿宋" w:eastAsia="仿宋"/>
          <w:color w:val="333333"/>
          <w:spacing w:val="-2"/>
          <w:sz w:val="28"/>
          <w:szCs w:val="28"/>
          <w:highlight w:val="none"/>
        </w:rPr>
        <w:t>品牌方开展合作</w:t>
      </w:r>
      <w:r>
        <w:rPr>
          <w:rStyle w:val="8"/>
          <w:rFonts w:hint="eastAsia" w:ascii="仿宋" w:hAnsi="仿宋" w:eastAsia="仿宋"/>
          <w:color w:val="333333"/>
          <w:spacing w:val="-2"/>
          <w:sz w:val="28"/>
          <w:szCs w:val="28"/>
          <w:highlight w:val="none"/>
          <w:lang w:val="en-US" w:eastAsia="zh-CN"/>
        </w:rPr>
        <w:t>等情况</w:t>
      </w:r>
      <w:r>
        <w:rPr>
          <w:rStyle w:val="8"/>
          <w:rFonts w:hint="eastAsia" w:ascii="仿宋" w:hAnsi="仿宋" w:eastAsia="仿宋"/>
          <w:color w:val="333333"/>
          <w:spacing w:val="-2"/>
          <w:sz w:val="28"/>
          <w:szCs w:val="28"/>
          <w:highlight w:val="none"/>
          <w:lang w:eastAsia="zh-CN"/>
        </w:rPr>
        <w:t>，</w:t>
      </w:r>
      <w:r>
        <w:rPr>
          <w:rStyle w:val="8"/>
          <w:rFonts w:hint="eastAsia" w:ascii="仿宋" w:hAnsi="仿宋" w:eastAsia="仿宋"/>
          <w:color w:val="333333"/>
          <w:spacing w:val="-2"/>
          <w:sz w:val="28"/>
          <w:szCs w:val="28"/>
          <w:highlight w:val="none"/>
          <w:lang w:val="en-US" w:eastAsia="zh-CN"/>
        </w:rPr>
        <w:t>应提前征得甲方书面同意，否则视为乙方根本违约。</w:t>
      </w:r>
    </w:p>
    <w:p>
      <w:pPr>
        <w:tabs>
          <w:tab w:val="left" w:pos="0"/>
          <w:tab w:val="left" w:pos="426"/>
          <w:tab w:val="left" w:pos="1485"/>
          <w:tab w:val="left" w:pos="1551"/>
          <w:tab w:val="left" w:pos="1701"/>
        </w:tabs>
        <w:spacing w:before="156" w:beforeLines="50" w:after="156" w:afterLines="50" w:line="440" w:lineRule="exact"/>
        <w:ind w:firstLine="552" w:firstLineChars="200"/>
        <w:rPr>
          <w:rFonts w:hint="eastAsia" w:ascii="仿宋" w:hAnsi="仿宋" w:eastAsia="仿宋"/>
          <w:spacing w:val="-2"/>
          <w:sz w:val="28"/>
          <w:szCs w:val="28"/>
          <w:highlight w:val="none"/>
        </w:rPr>
      </w:pP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pacing w:val="-2"/>
          <w:sz w:val="28"/>
          <w:szCs w:val="28"/>
          <w:highlight w:val="none"/>
        </w:rPr>
        <w:t>未经甲方书面明确授权，乙方不得以甲方或甲方的关联方、本项目的名义对外开展签署</w:t>
      </w:r>
      <w:r>
        <w:rPr>
          <w:rFonts w:hint="eastAsia" w:ascii="仿宋" w:hAnsi="仿宋" w:eastAsia="仿宋"/>
          <w:spacing w:val="-2"/>
          <w:sz w:val="28"/>
          <w:szCs w:val="28"/>
          <w:highlight w:val="none"/>
          <w:lang w:eastAsia="zh-CN"/>
        </w:rPr>
        <w:t>协议</w:t>
      </w:r>
      <w:r>
        <w:rPr>
          <w:rFonts w:hint="eastAsia" w:ascii="仿宋" w:hAnsi="仿宋" w:eastAsia="仿宋"/>
          <w:spacing w:val="-2"/>
          <w:sz w:val="28"/>
          <w:szCs w:val="28"/>
          <w:highlight w:val="none"/>
        </w:rPr>
        <w:t>、签发文件、进行宣传等任何其他活动，不得实施任何利用甲方或甲方的关联方、本项目信用或商誉的行为。</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pacing w:val="-2"/>
          <w:sz w:val="28"/>
          <w:szCs w:val="28"/>
          <w:highlight w:val="none"/>
        </w:rPr>
      </w:pPr>
      <w:r>
        <w:rPr>
          <w:rFonts w:hint="eastAsia" w:ascii="仿宋" w:hAnsi="仿宋" w:eastAsia="仿宋"/>
          <w:sz w:val="28"/>
          <w:szCs w:val="28"/>
          <w:highlight w:val="none"/>
        </w:rPr>
        <w:t>甲方</w:t>
      </w:r>
      <w:r>
        <w:rPr>
          <w:rFonts w:hint="eastAsia" w:ascii="仿宋" w:hAnsi="仿宋" w:eastAsia="仿宋"/>
          <w:spacing w:val="-2"/>
          <w:sz w:val="28"/>
          <w:szCs w:val="28"/>
          <w:highlight w:val="none"/>
        </w:rPr>
        <w:t>有权对利用乙方的品牌资料（包括但不限于品牌名称、商标等）对</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整体进行宣传推广活动。</w:t>
      </w:r>
      <w:r>
        <w:rPr>
          <w:rFonts w:hint="eastAsia" w:ascii="仿宋" w:hAnsi="仿宋" w:eastAsia="仿宋"/>
          <w:sz w:val="28"/>
          <w:szCs w:val="28"/>
          <w:highlight w:val="none"/>
        </w:rPr>
        <w:t>甲方</w:t>
      </w:r>
      <w:r>
        <w:rPr>
          <w:rFonts w:hint="eastAsia" w:ascii="仿宋" w:hAnsi="仿宋" w:eastAsia="仿宋"/>
          <w:spacing w:val="-2"/>
          <w:sz w:val="28"/>
          <w:szCs w:val="28"/>
          <w:highlight w:val="none"/>
        </w:rPr>
        <w:t>拥有进行</w:t>
      </w:r>
      <w:r>
        <w:rPr>
          <w:rFonts w:hint="eastAsia" w:ascii="仿宋" w:hAnsi="仿宋" w:eastAsia="仿宋"/>
          <w:spacing w:val="-2"/>
          <w:sz w:val="28"/>
          <w:szCs w:val="28"/>
          <w:highlight w:val="none"/>
          <w:lang w:eastAsia="zh-CN"/>
        </w:rPr>
        <w:t>物业</w:t>
      </w:r>
      <w:r>
        <w:rPr>
          <w:rFonts w:hint="eastAsia" w:ascii="仿宋" w:hAnsi="仿宋" w:eastAsia="仿宋"/>
          <w:spacing w:val="-2"/>
          <w:sz w:val="28"/>
          <w:szCs w:val="28"/>
          <w:highlight w:val="none"/>
        </w:rPr>
        <w:t>整体形象宣传推广的自主权。</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期满前</w:t>
      </w:r>
      <w:r>
        <w:rPr>
          <w:rFonts w:hint="eastAsia" w:ascii="仿宋" w:hAnsi="仿宋" w:eastAsia="仿宋"/>
          <w:sz w:val="28"/>
          <w:szCs w:val="28"/>
          <w:highlight w:val="none"/>
          <w:lang w:val="en-US" w:eastAsia="zh-CN"/>
        </w:rPr>
        <w:t>二</w:t>
      </w:r>
      <w:r>
        <w:rPr>
          <w:rFonts w:hint="eastAsia" w:ascii="仿宋" w:hAnsi="仿宋" w:eastAsia="仿宋"/>
          <w:sz w:val="28"/>
          <w:szCs w:val="28"/>
          <w:highlight w:val="none"/>
        </w:rPr>
        <w:t>个月或本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提前终止前，甲方有权带有意承租者进入该</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视察，并有权在其认为合适的地点张贴有关出租该</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的告示或在传媒上刊登广告。</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pacing w:val="-2"/>
          <w:sz w:val="28"/>
          <w:szCs w:val="28"/>
          <w:highlight w:val="none"/>
        </w:rPr>
        <w:t xml:space="preserve">其他约定： 【     /      】                  </w:t>
      </w:r>
    </w:p>
    <w:p>
      <w:pPr>
        <w:keepNext/>
        <w:keepLines/>
        <w:spacing w:before="156" w:beforeLines="50" w:after="156" w:afterLines="50" w:line="440" w:lineRule="exact"/>
        <w:jc w:val="center"/>
        <w:outlineLvl w:val="0"/>
        <w:rPr>
          <w:rFonts w:hint="eastAsia" w:ascii="仿宋" w:hAnsi="仿宋" w:eastAsia="仿宋"/>
          <w:b/>
          <w:bCs/>
          <w:spacing w:val="-2"/>
          <w:sz w:val="28"/>
          <w:szCs w:val="28"/>
          <w:highlight w:val="none"/>
        </w:rPr>
      </w:pPr>
      <w:bookmarkStart w:id="15" w:name="_Toc248924433"/>
      <w:bookmarkStart w:id="16" w:name="_Toc529202691"/>
      <w:r>
        <w:rPr>
          <w:rFonts w:hint="eastAsia" w:ascii="仿宋" w:hAnsi="仿宋" w:eastAsia="仿宋"/>
          <w:b/>
          <w:bCs/>
          <w:spacing w:val="-2"/>
          <w:sz w:val="28"/>
          <w:szCs w:val="28"/>
          <w:highlight w:val="none"/>
        </w:rPr>
        <w:t>七  违约责任</w:t>
      </w:r>
      <w:bookmarkEnd w:id="15"/>
      <w:bookmarkEnd w:id="16"/>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甲方应保证其对</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的</w:t>
      </w:r>
      <w:r>
        <w:rPr>
          <w:rFonts w:hint="eastAsia" w:ascii="仿宋" w:hAnsi="仿宋" w:eastAsia="仿宋"/>
          <w:sz w:val="28"/>
          <w:szCs w:val="28"/>
          <w:highlight w:val="none"/>
          <w:lang w:val="en-US" w:eastAsia="zh-CN"/>
        </w:rPr>
        <w:t>使用</w:t>
      </w:r>
      <w:r>
        <w:rPr>
          <w:rFonts w:hint="eastAsia" w:ascii="仿宋" w:hAnsi="仿宋" w:eastAsia="仿宋"/>
          <w:sz w:val="28"/>
          <w:szCs w:val="28"/>
          <w:highlight w:val="none"/>
        </w:rPr>
        <w:t>权真实、合法、有效。如果因甲方不具备</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使用权导致本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（全部或部分）不能履行或被人民法院、仲裁机构、有关行政部门依法认定为无效或被撤销，甲方应当赔偿乙方的损失。</w:t>
      </w:r>
    </w:p>
    <w:p>
      <w:pPr>
        <w:tabs>
          <w:tab w:val="left" w:pos="0"/>
          <w:tab w:val="left" w:pos="360"/>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甲方无故提前单方面解除本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，甲方应当全额无息退还乙方双倍的</w:t>
      </w:r>
      <w:r>
        <w:rPr>
          <w:rFonts w:hint="eastAsia" w:ascii="仿宋" w:hAnsi="仿宋" w:eastAsia="仿宋"/>
          <w:sz w:val="28"/>
          <w:szCs w:val="28"/>
          <w:highlight w:val="none"/>
          <w:lang w:val="en-US" w:eastAsia="zh-CN"/>
        </w:rPr>
        <w:t>履约</w:t>
      </w:r>
      <w:r>
        <w:rPr>
          <w:rFonts w:hint="eastAsia" w:ascii="仿宋" w:hAnsi="仿宋" w:eastAsia="仿宋"/>
          <w:sz w:val="28"/>
          <w:szCs w:val="28"/>
          <w:highlight w:val="none"/>
        </w:rPr>
        <w:t>保证金</w:t>
      </w:r>
      <w:r>
        <w:rPr>
          <w:rFonts w:hint="eastAsia" w:ascii="仿宋" w:hAnsi="仿宋" w:eastAsia="仿宋"/>
          <w:sz w:val="28"/>
          <w:szCs w:val="28"/>
          <w:highlight w:val="none"/>
          <w:lang w:eastAsia="zh-CN"/>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w:t>
      </w:r>
      <w:r>
        <w:rPr>
          <w:rFonts w:hint="eastAsia" w:ascii="仿宋" w:hAnsi="仿宋" w:eastAsia="仿宋"/>
          <w:sz w:val="28"/>
          <w:szCs w:val="28"/>
          <w:highlight w:val="none"/>
          <w:lang w:eastAsia="zh-Hans"/>
        </w:rPr>
        <w:t>无故提前单方面解除本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lang w:eastAsia="zh-Hans"/>
        </w:rPr>
        <w:t>，</w:t>
      </w:r>
      <w:r>
        <w:rPr>
          <w:rFonts w:hint="eastAsia" w:ascii="仿宋" w:hAnsi="仿宋" w:eastAsia="仿宋"/>
          <w:sz w:val="28"/>
          <w:szCs w:val="28"/>
          <w:highlight w:val="none"/>
        </w:rPr>
        <w:t>乙方应付清应付的费用，</w:t>
      </w:r>
      <w:r>
        <w:rPr>
          <w:rFonts w:hint="eastAsia" w:ascii="仿宋" w:hAnsi="仿宋" w:eastAsia="仿宋"/>
          <w:sz w:val="28"/>
          <w:szCs w:val="28"/>
          <w:highlight w:val="none"/>
          <w:lang w:eastAsia="zh-Hans"/>
        </w:rPr>
        <w:t>乙方向甲方缴纳的</w:t>
      </w:r>
      <w:r>
        <w:rPr>
          <w:rFonts w:hint="eastAsia" w:ascii="仿宋" w:hAnsi="仿宋" w:eastAsia="仿宋"/>
          <w:sz w:val="28"/>
          <w:szCs w:val="28"/>
          <w:highlight w:val="none"/>
          <w:lang w:val="en-US" w:eastAsia="zh-CN"/>
        </w:rPr>
        <w:t>履约</w:t>
      </w:r>
      <w:r>
        <w:rPr>
          <w:rFonts w:hint="eastAsia" w:ascii="仿宋" w:hAnsi="仿宋" w:eastAsia="仿宋"/>
          <w:sz w:val="28"/>
          <w:szCs w:val="28"/>
          <w:highlight w:val="none"/>
        </w:rPr>
        <w:t>保证金</w:t>
      </w:r>
      <w:r>
        <w:rPr>
          <w:rFonts w:hint="eastAsia" w:ascii="仿宋" w:hAnsi="仿宋" w:eastAsia="仿宋"/>
          <w:sz w:val="28"/>
          <w:szCs w:val="28"/>
          <w:highlight w:val="none"/>
          <w:lang w:eastAsia="zh-Hans"/>
        </w:rPr>
        <w:t>不予退还</w:t>
      </w:r>
      <w:r>
        <w:rPr>
          <w:rFonts w:hint="eastAsia" w:ascii="仿宋" w:hAnsi="仿宋" w:eastAsia="仿宋"/>
          <w:sz w:val="28"/>
          <w:szCs w:val="28"/>
          <w:highlight w:val="none"/>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乙方未能按照本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的约定支付</w:t>
      </w:r>
      <w:r>
        <w:rPr>
          <w:rFonts w:hint="eastAsia" w:ascii="仿宋" w:hAnsi="仿宋" w:eastAsia="仿宋"/>
          <w:sz w:val="28"/>
          <w:szCs w:val="28"/>
          <w:highlight w:val="none"/>
          <w:lang w:val="en-US" w:eastAsia="zh-CN"/>
        </w:rPr>
        <w:t>合作收益等各项</w:t>
      </w:r>
      <w:r>
        <w:rPr>
          <w:rFonts w:hint="eastAsia" w:ascii="仿宋" w:hAnsi="仿宋" w:eastAsia="仿宋"/>
          <w:sz w:val="28"/>
          <w:szCs w:val="28"/>
          <w:highlight w:val="none"/>
        </w:rPr>
        <w:t>费用的，每逾期一日，每日须按应付费用的【0.03】%向甲方支付违约金；逾期超过十</w:t>
      </w:r>
      <w:r>
        <w:rPr>
          <w:rFonts w:hint="eastAsia" w:ascii="仿宋" w:hAnsi="仿宋" w:eastAsia="仿宋"/>
          <w:sz w:val="28"/>
          <w:szCs w:val="28"/>
          <w:highlight w:val="none"/>
          <w:lang w:eastAsia="zh-CN"/>
        </w:rPr>
        <w:t>五</w:t>
      </w:r>
      <w:r>
        <w:rPr>
          <w:rFonts w:hint="eastAsia" w:ascii="仿宋" w:hAnsi="仿宋" w:eastAsia="仿宋"/>
          <w:sz w:val="28"/>
          <w:szCs w:val="28"/>
          <w:highlight w:val="none"/>
        </w:rPr>
        <w:t>天，经甲方书面催告，甲方</w:t>
      </w:r>
      <w:r>
        <w:rPr>
          <w:rFonts w:hint="eastAsia" w:ascii="仿宋" w:hAnsi="仿宋" w:eastAsia="仿宋" w:cs="Times New Roman"/>
          <w:i w:val="0"/>
          <w:iCs w:val="0"/>
          <w:caps w:val="0"/>
          <w:spacing w:val="0"/>
          <w:sz w:val="28"/>
          <w:szCs w:val="28"/>
          <w:highlight w:val="none"/>
          <w:shd w:val="clear"/>
        </w:rPr>
        <w:t>将于通知书载明的时间点起</w:t>
      </w:r>
      <w:r>
        <w:rPr>
          <w:rFonts w:hint="eastAsia" w:ascii="仿宋" w:hAnsi="仿宋" w:eastAsia="仿宋"/>
          <w:sz w:val="28"/>
          <w:szCs w:val="28"/>
          <w:highlight w:val="none"/>
        </w:rPr>
        <w:t>采取停止向乙方供电、供水、供冷、供气等强制措施，乙方自行承担因此带来的损失及其他相应不利后果；逾期超过</w:t>
      </w:r>
      <w:r>
        <w:rPr>
          <w:rFonts w:hint="eastAsia" w:ascii="仿宋" w:hAnsi="仿宋" w:eastAsia="仿宋"/>
          <w:sz w:val="28"/>
          <w:szCs w:val="28"/>
          <w:highlight w:val="none"/>
          <w:lang w:eastAsia="zh-CN"/>
        </w:rPr>
        <w:t>二十</w:t>
      </w:r>
      <w:r>
        <w:rPr>
          <w:rFonts w:hint="eastAsia" w:ascii="仿宋" w:hAnsi="仿宋" w:eastAsia="仿宋"/>
          <w:sz w:val="28"/>
          <w:szCs w:val="28"/>
          <w:highlight w:val="none"/>
        </w:rPr>
        <w:t>天，甲方有权解除</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，没收乙方的</w:t>
      </w:r>
      <w:r>
        <w:rPr>
          <w:rFonts w:hint="eastAsia" w:ascii="仿宋" w:hAnsi="仿宋" w:eastAsia="仿宋"/>
          <w:sz w:val="28"/>
          <w:szCs w:val="28"/>
          <w:highlight w:val="none"/>
          <w:lang w:val="en-US" w:eastAsia="zh-CN"/>
        </w:rPr>
        <w:t>履约</w:t>
      </w:r>
      <w:r>
        <w:rPr>
          <w:rFonts w:hint="eastAsia" w:ascii="仿宋" w:hAnsi="仿宋" w:eastAsia="仿宋"/>
          <w:sz w:val="28"/>
          <w:szCs w:val="28"/>
          <w:highlight w:val="none"/>
        </w:rPr>
        <w:t>保证金，乙方还须付清所拖欠的款额及违约金，并无条件把</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连同原附属物</w:t>
      </w:r>
      <w:r>
        <w:rPr>
          <w:rFonts w:hint="eastAsia" w:ascii="仿宋" w:hAnsi="仿宋" w:eastAsia="仿宋"/>
          <w:sz w:val="28"/>
          <w:szCs w:val="28"/>
          <w:highlight w:val="none"/>
          <w:lang w:val="en-US" w:eastAsia="zh-CN"/>
        </w:rPr>
        <w:t>等根据本协议的约定</w:t>
      </w:r>
      <w:r>
        <w:rPr>
          <w:rFonts w:hint="eastAsia" w:ascii="仿宋" w:hAnsi="仿宋" w:eastAsia="仿宋"/>
          <w:sz w:val="28"/>
          <w:szCs w:val="28"/>
          <w:highlight w:val="none"/>
        </w:rPr>
        <w:t>交回甲方。</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bookmarkStart w:id="17" w:name="OLE_LINK8"/>
      <w:bookmarkStart w:id="18" w:name="OLE_LINK7"/>
      <w:r>
        <w:rPr>
          <w:rFonts w:hint="eastAsia" w:ascii="仿宋" w:hAnsi="仿宋" w:eastAsia="仿宋" w:cs="仿宋"/>
          <w:sz w:val="28"/>
          <w:szCs w:val="28"/>
          <w:highlight w:val="none"/>
        </w:rPr>
        <w:t>乙方同意，</w:t>
      </w:r>
      <w:r>
        <w:rPr>
          <w:rFonts w:hint="eastAsia" w:ascii="仿宋" w:hAnsi="仿宋" w:eastAsia="仿宋" w:cs="仿宋"/>
          <w:sz w:val="28"/>
          <w:szCs w:val="28"/>
          <w:highlight w:val="none"/>
          <w:lang w:eastAsia="zh-CN"/>
        </w:rPr>
        <w:t>在进场装修</w:t>
      </w:r>
      <w:r>
        <w:rPr>
          <w:rFonts w:hint="eastAsia" w:ascii="仿宋" w:hAnsi="仿宋" w:eastAsia="仿宋" w:cs="仿宋"/>
          <w:sz w:val="28"/>
          <w:szCs w:val="28"/>
          <w:highlight w:val="none"/>
          <w:lang w:val="en-US" w:eastAsia="zh-CN"/>
        </w:rPr>
        <w:t>3个月内完成开业</w:t>
      </w:r>
      <w:r>
        <w:rPr>
          <w:rFonts w:hint="eastAsia" w:ascii="仿宋" w:hAnsi="仿宋" w:eastAsia="仿宋" w:cs="仿宋"/>
          <w:color w:val="333333"/>
          <w:sz w:val="28"/>
          <w:szCs w:val="28"/>
          <w:highlight w:val="none"/>
          <w:shd w:val="clear" w:color="auto" w:fill="FFFFFF"/>
          <w:lang w:eastAsia="zh-CN"/>
        </w:rPr>
        <w:t>，</w:t>
      </w:r>
      <w:r>
        <w:rPr>
          <w:rFonts w:hint="eastAsia" w:ascii="仿宋" w:hAnsi="仿宋" w:eastAsia="仿宋" w:cs="仿宋"/>
          <w:sz w:val="28"/>
          <w:szCs w:val="28"/>
          <w:highlight w:val="none"/>
        </w:rPr>
        <w:t>若乙方未能准时开业</w:t>
      </w:r>
      <w:r>
        <w:rPr>
          <w:rFonts w:hint="eastAsia" w:ascii="仿宋" w:hAnsi="仿宋" w:eastAsia="仿宋" w:cs="仿宋"/>
          <w:sz w:val="28"/>
          <w:szCs w:val="28"/>
          <w:highlight w:val="none"/>
          <w:lang w:eastAsia="zh-CN"/>
        </w:rPr>
        <w:t>，且</w:t>
      </w:r>
      <w:r>
        <w:rPr>
          <w:rFonts w:hint="eastAsia" w:ascii="仿宋" w:hAnsi="仿宋" w:eastAsia="仿宋" w:cs="仿宋"/>
          <w:sz w:val="28"/>
          <w:szCs w:val="28"/>
          <w:highlight w:val="none"/>
        </w:rPr>
        <w:t>逾期超过30天仍未营业，则甲方有权收回未开业的</w:t>
      </w:r>
      <w:r>
        <w:rPr>
          <w:rFonts w:hint="eastAsia" w:ascii="仿宋" w:hAnsi="仿宋" w:eastAsia="仿宋" w:cs="仿宋"/>
          <w:sz w:val="28"/>
          <w:szCs w:val="28"/>
          <w:highlight w:val="none"/>
          <w:lang w:eastAsia="zh-CN"/>
        </w:rPr>
        <w:t>合作区域</w:t>
      </w:r>
      <w:r>
        <w:rPr>
          <w:rFonts w:hint="eastAsia" w:ascii="仿宋" w:hAnsi="仿宋" w:eastAsia="仿宋" w:cs="仿宋"/>
          <w:sz w:val="28"/>
          <w:szCs w:val="28"/>
          <w:highlight w:val="none"/>
        </w:rPr>
        <w:t>，并按未开业</w:t>
      </w:r>
      <w:r>
        <w:rPr>
          <w:rFonts w:hint="eastAsia" w:ascii="仿宋" w:hAnsi="仿宋" w:eastAsia="仿宋" w:cs="仿宋"/>
          <w:sz w:val="28"/>
          <w:szCs w:val="28"/>
          <w:highlight w:val="none"/>
          <w:lang w:eastAsia="zh-CN"/>
        </w:rPr>
        <w:t>合作区域</w:t>
      </w:r>
      <w:r>
        <w:rPr>
          <w:rFonts w:hint="eastAsia" w:ascii="仿宋" w:hAnsi="仿宋" w:eastAsia="仿宋" w:cs="仿宋"/>
          <w:sz w:val="28"/>
          <w:szCs w:val="28"/>
          <w:highlight w:val="none"/>
        </w:rPr>
        <w:t>面积</w:t>
      </w:r>
      <w:r>
        <w:rPr>
          <w:rFonts w:hint="eastAsia" w:ascii="仿宋" w:hAnsi="仿宋" w:eastAsia="仿宋" w:cs="仿宋"/>
          <w:sz w:val="28"/>
          <w:szCs w:val="28"/>
          <w:highlight w:val="none"/>
          <w:lang w:val="en-US" w:eastAsia="zh-CN"/>
        </w:rPr>
        <w:t>占合作区域面积的比例</w:t>
      </w:r>
      <w:r>
        <w:rPr>
          <w:rFonts w:hint="eastAsia" w:ascii="仿宋" w:hAnsi="仿宋" w:eastAsia="仿宋" w:cs="仿宋"/>
          <w:sz w:val="28"/>
          <w:szCs w:val="28"/>
          <w:highlight w:val="none"/>
        </w:rPr>
        <w:t>没收</w:t>
      </w:r>
      <w:r>
        <w:rPr>
          <w:rFonts w:hint="eastAsia" w:ascii="仿宋" w:hAnsi="仿宋" w:eastAsia="仿宋" w:cs="仿宋"/>
          <w:sz w:val="28"/>
          <w:szCs w:val="28"/>
          <w:highlight w:val="none"/>
          <w:lang w:val="en-US" w:eastAsia="zh-CN"/>
        </w:rPr>
        <w:t>履约</w:t>
      </w:r>
      <w:r>
        <w:rPr>
          <w:rFonts w:hint="eastAsia" w:ascii="仿宋" w:hAnsi="仿宋" w:eastAsia="仿宋" w:cs="仿宋"/>
          <w:sz w:val="28"/>
          <w:szCs w:val="28"/>
          <w:highlight w:val="none"/>
        </w:rPr>
        <w:t>保证金。</w:t>
      </w:r>
    </w:p>
    <w:bookmarkEnd w:id="17"/>
    <w:bookmarkEnd w:id="18"/>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如因乙方升级装修、疫情、合理诉求或响应政府要求暂停营业的，乙方须提前5日向甲方书面申请合理停业。</w:t>
      </w:r>
      <w:r>
        <w:rPr>
          <w:rFonts w:hint="eastAsia" w:ascii="仿宋" w:hAnsi="仿宋" w:eastAsia="仿宋"/>
          <w:sz w:val="28"/>
          <w:szCs w:val="28"/>
          <w:highlight w:val="none"/>
          <w:u w:val="single"/>
        </w:rPr>
        <w:t>未经甲方书面同意，乙方未按指定的营业时间营业的，每违反一次，应按当月</w:t>
      </w:r>
      <w:r>
        <w:rPr>
          <w:rFonts w:hint="eastAsia" w:ascii="仿宋" w:hAnsi="仿宋" w:eastAsia="仿宋"/>
          <w:sz w:val="28"/>
          <w:szCs w:val="28"/>
          <w:highlight w:val="none"/>
          <w:u w:val="single"/>
          <w:lang w:val="en-US" w:eastAsia="zh-CN"/>
        </w:rPr>
        <w:t>合作收益</w:t>
      </w:r>
      <w:r>
        <w:rPr>
          <w:rFonts w:hint="eastAsia" w:ascii="仿宋" w:hAnsi="仿宋" w:eastAsia="仿宋"/>
          <w:sz w:val="28"/>
          <w:szCs w:val="28"/>
          <w:highlight w:val="none"/>
          <w:u w:val="single"/>
        </w:rPr>
        <w:t>的【5】%向甲方支付违约金，累计超过三次的，甲方有权解除本</w:t>
      </w:r>
      <w:r>
        <w:rPr>
          <w:rFonts w:hint="eastAsia" w:ascii="仿宋" w:hAnsi="仿宋" w:eastAsia="仿宋"/>
          <w:sz w:val="28"/>
          <w:szCs w:val="28"/>
          <w:highlight w:val="none"/>
          <w:u w:val="single"/>
          <w:lang w:eastAsia="zh-CN"/>
        </w:rPr>
        <w:t>协议</w:t>
      </w:r>
      <w:r>
        <w:rPr>
          <w:rFonts w:hint="eastAsia" w:ascii="仿宋" w:hAnsi="仿宋" w:eastAsia="仿宋"/>
          <w:sz w:val="28"/>
          <w:szCs w:val="28"/>
          <w:highlight w:val="none"/>
          <w:u w:val="single"/>
        </w:rPr>
        <w:t>，收回</w:t>
      </w:r>
      <w:r>
        <w:rPr>
          <w:rFonts w:hint="eastAsia" w:ascii="仿宋" w:hAnsi="仿宋" w:eastAsia="仿宋"/>
          <w:sz w:val="28"/>
          <w:szCs w:val="28"/>
          <w:highlight w:val="none"/>
          <w:u w:val="single"/>
          <w:lang w:eastAsia="zh-CN"/>
        </w:rPr>
        <w:t>合作区域</w:t>
      </w:r>
      <w:r>
        <w:rPr>
          <w:rFonts w:hint="eastAsia" w:ascii="仿宋" w:hAnsi="仿宋" w:eastAsia="仿宋"/>
          <w:sz w:val="28"/>
          <w:szCs w:val="28"/>
          <w:highlight w:val="none"/>
          <w:u w:val="single"/>
        </w:rPr>
        <w:t>，没收乙方的所有</w:t>
      </w:r>
      <w:r>
        <w:rPr>
          <w:rFonts w:hint="eastAsia" w:ascii="仿宋" w:hAnsi="仿宋" w:eastAsia="仿宋"/>
          <w:sz w:val="28"/>
          <w:szCs w:val="28"/>
          <w:highlight w:val="none"/>
          <w:u w:val="single"/>
          <w:lang w:val="en-US" w:eastAsia="zh-CN"/>
        </w:rPr>
        <w:t>履约</w:t>
      </w:r>
      <w:r>
        <w:rPr>
          <w:rFonts w:hint="eastAsia" w:ascii="仿宋" w:hAnsi="仿宋" w:eastAsia="仿宋"/>
          <w:sz w:val="28"/>
          <w:szCs w:val="28"/>
          <w:highlight w:val="none"/>
          <w:u w:val="single"/>
        </w:rPr>
        <w:t>保证金。</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乙方存在其他行为违反本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第四部分“物业使用”或第五部分“物业管理”规定的，甲方有权书面通知乙方要求限期整改。乙方未能限期整改，甲方有权解除</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，收回</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同时</w:t>
      </w:r>
      <w:r>
        <w:rPr>
          <w:rFonts w:hint="eastAsia" w:ascii="仿宋" w:hAnsi="仿宋" w:eastAsia="仿宋"/>
          <w:sz w:val="28"/>
          <w:szCs w:val="28"/>
          <w:highlight w:val="none"/>
        </w:rPr>
        <w:t>甲方有权要求乙方支付【2】个月</w:t>
      </w:r>
      <w:r>
        <w:rPr>
          <w:rFonts w:hint="eastAsia" w:ascii="仿宋" w:hAnsi="仿宋" w:eastAsia="仿宋"/>
          <w:sz w:val="28"/>
          <w:szCs w:val="28"/>
          <w:highlight w:val="none"/>
          <w:lang w:val="en-US" w:eastAsia="zh-CN"/>
        </w:rPr>
        <w:t>基础合作费</w:t>
      </w:r>
      <w:r>
        <w:rPr>
          <w:rFonts w:hint="eastAsia" w:ascii="仿宋" w:hAnsi="仿宋" w:eastAsia="仿宋"/>
          <w:sz w:val="28"/>
          <w:szCs w:val="28"/>
          <w:highlight w:val="none"/>
        </w:rPr>
        <w:t>作为违约金，违约金不足以</w:t>
      </w:r>
      <w:r>
        <w:rPr>
          <w:rFonts w:hint="eastAsia" w:ascii="仿宋" w:hAnsi="仿宋" w:eastAsia="仿宋"/>
          <w:sz w:val="28"/>
          <w:szCs w:val="28"/>
          <w:highlight w:val="none"/>
          <w:lang w:val="en-US" w:eastAsia="zh-CN"/>
        </w:rPr>
        <w:t>弥补</w:t>
      </w:r>
      <w:r>
        <w:rPr>
          <w:rFonts w:hint="eastAsia" w:ascii="仿宋" w:hAnsi="仿宋" w:eastAsia="仿宋"/>
          <w:sz w:val="28"/>
          <w:szCs w:val="28"/>
          <w:highlight w:val="none"/>
        </w:rPr>
        <w:t>因此给甲方带来的损失的，乙方应当补足。</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因乙方原因导致甲方对任何第三方承担侵权责任和赔偿，乙方应向甲方全额赔偿，如导致甲方被任何单位处罚的，乙方应</w:t>
      </w:r>
      <w:r>
        <w:rPr>
          <w:rFonts w:hint="eastAsia" w:ascii="仿宋" w:hAnsi="仿宋" w:eastAsia="仿宋"/>
          <w:sz w:val="28"/>
          <w:szCs w:val="28"/>
          <w:highlight w:val="none"/>
          <w:lang w:eastAsia="zh-Hans"/>
        </w:rPr>
        <w:t>负责</w:t>
      </w:r>
      <w:r>
        <w:rPr>
          <w:rFonts w:hint="eastAsia" w:ascii="仿宋" w:hAnsi="仿宋" w:eastAsia="仿宋"/>
          <w:sz w:val="28"/>
          <w:szCs w:val="28"/>
          <w:highlight w:val="none"/>
        </w:rPr>
        <w:t>解决，并赔偿甲方因此遭受的损失。</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甲方在乙方违约情形下仍</w:t>
      </w:r>
      <w:r>
        <w:rPr>
          <w:rFonts w:hint="eastAsia" w:ascii="仿宋" w:hAnsi="仿宋" w:eastAsia="仿宋"/>
          <w:sz w:val="28"/>
          <w:szCs w:val="28"/>
          <w:highlight w:val="none"/>
          <w:lang w:val="en-US" w:eastAsia="zh-CN"/>
        </w:rPr>
        <w:t>有权根据本协议约定收取合作收益</w:t>
      </w:r>
      <w:r>
        <w:rPr>
          <w:rFonts w:hint="eastAsia" w:ascii="仿宋" w:hAnsi="仿宋" w:eastAsia="仿宋" w:cs="仿宋"/>
          <w:kern w:val="0"/>
          <w:sz w:val="28"/>
          <w:szCs w:val="28"/>
          <w:highlight w:val="none"/>
        </w:rPr>
        <w:t>、水电费</w:t>
      </w:r>
      <w:r>
        <w:rPr>
          <w:rFonts w:hint="eastAsia" w:ascii="仿宋" w:hAnsi="仿宋" w:eastAsia="仿宋" w:cs="仿宋"/>
          <w:kern w:val="0"/>
          <w:sz w:val="28"/>
          <w:szCs w:val="28"/>
          <w:highlight w:val="none"/>
          <w:lang w:val="en-US" w:eastAsia="zh-CN"/>
        </w:rPr>
        <w:t>等杂费</w:t>
      </w:r>
      <w:r>
        <w:rPr>
          <w:rFonts w:hint="eastAsia" w:ascii="仿宋" w:hAnsi="仿宋" w:eastAsia="仿宋" w:cs="仿宋"/>
          <w:kern w:val="0"/>
          <w:sz w:val="28"/>
          <w:szCs w:val="28"/>
          <w:highlight w:val="none"/>
        </w:rPr>
        <w:t>，不能视为甲方对乙方放弃追究违约的权利。甲方只会以正式书面盖章形式放弃本</w:t>
      </w:r>
      <w:r>
        <w:rPr>
          <w:rFonts w:hint="eastAsia" w:ascii="仿宋" w:hAnsi="仿宋" w:eastAsia="仿宋" w:cs="仿宋"/>
          <w:kern w:val="0"/>
          <w:sz w:val="28"/>
          <w:szCs w:val="28"/>
          <w:highlight w:val="none"/>
          <w:lang w:eastAsia="zh-CN"/>
        </w:rPr>
        <w:t>协议</w:t>
      </w:r>
      <w:r>
        <w:rPr>
          <w:rFonts w:hint="eastAsia" w:ascii="仿宋" w:hAnsi="仿宋" w:eastAsia="仿宋" w:cs="仿宋"/>
          <w:kern w:val="0"/>
          <w:sz w:val="28"/>
          <w:szCs w:val="28"/>
          <w:highlight w:val="none"/>
        </w:rPr>
        <w:t>任何权利。甲方接受</w:t>
      </w:r>
      <w:r>
        <w:rPr>
          <w:rFonts w:hint="eastAsia" w:ascii="仿宋" w:hAnsi="仿宋" w:eastAsia="仿宋" w:cs="仿宋"/>
          <w:kern w:val="0"/>
          <w:sz w:val="28"/>
          <w:szCs w:val="28"/>
          <w:highlight w:val="none"/>
          <w:lang w:val="en-US" w:eastAsia="zh-CN"/>
        </w:rPr>
        <w:t>乙方支付</w:t>
      </w:r>
      <w:r>
        <w:rPr>
          <w:rFonts w:hint="eastAsia" w:ascii="仿宋" w:hAnsi="仿宋" w:eastAsia="仿宋" w:cs="仿宋"/>
          <w:kern w:val="0"/>
          <w:sz w:val="28"/>
          <w:szCs w:val="28"/>
          <w:highlight w:val="none"/>
        </w:rPr>
        <w:t>不足额的</w:t>
      </w:r>
      <w:r>
        <w:rPr>
          <w:rFonts w:hint="eastAsia" w:ascii="仿宋" w:hAnsi="仿宋" w:eastAsia="仿宋" w:cs="仿宋"/>
          <w:kern w:val="0"/>
          <w:sz w:val="28"/>
          <w:szCs w:val="28"/>
          <w:highlight w:val="none"/>
          <w:lang w:val="en-US" w:eastAsia="zh-CN"/>
        </w:rPr>
        <w:t>合作收益</w:t>
      </w:r>
      <w:r>
        <w:rPr>
          <w:rFonts w:hint="eastAsia" w:ascii="仿宋" w:hAnsi="仿宋" w:eastAsia="仿宋" w:cs="仿宋"/>
          <w:kern w:val="0"/>
          <w:sz w:val="28"/>
          <w:szCs w:val="28"/>
          <w:highlight w:val="none"/>
        </w:rPr>
        <w:t>或其它款项时，也不被视为甲方同意乙方少缴</w:t>
      </w:r>
      <w:r>
        <w:rPr>
          <w:rFonts w:hint="eastAsia" w:ascii="仿宋" w:hAnsi="仿宋" w:eastAsia="仿宋" w:cs="仿宋"/>
          <w:kern w:val="0"/>
          <w:sz w:val="28"/>
          <w:szCs w:val="28"/>
          <w:highlight w:val="none"/>
          <w:lang w:eastAsia="zh-CN"/>
        </w:rPr>
        <w:t>协议</w:t>
      </w:r>
      <w:r>
        <w:rPr>
          <w:rFonts w:hint="eastAsia" w:ascii="仿宋" w:hAnsi="仿宋" w:eastAsia="仿宋" w:cs="仿宋"/>
          <w:kern w:val="0"/>
          <w:sz w:val="28"/>
          <w:szCs w:val="28"/>
          <w:highlight w:val="none"/>
        </w:rPr>
        <w:t>约定款额。</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 xml:space="preserve">其他约定：【      /       】                 </w:t>
      </w:r>
    </w:p>
    <w:p>
      <w:pPr>
        <w:keepNext/>
        <w:keepLines/>
        <w:spacing w:before="156" w:beforeLines="50" w:after="156" w:afterLines="50" w:line="440" w:lineRule="exact"/>
        <w:jc w:val="center"/>
        <w:outlineLvl w:val="0"/>
        <w:rPr>
          <w:rFonts w:hint="eastAsia" w:ascii="仿宋" w:hAnsi="仿宋" w:eastAsia="仿宋"/>
          <w:b/>
          <w:kern w:val="44"/>
          <w:sz w:val="28"/>
          <w:szCs w:val="28"/>
          <w:highlight w:val="none"/>
        </w:rPr>
      </w:pPr>
      <w:bookmarkStart w:id="19" w:name="_Toc529202692"/>
      <w:bookmarkStart w:id="20" w:name="_Toc248924434"/>
      <w:r>
        <w:rPr>
          <w:rFonts w:hint="eastAsia" w:ascii="仿宋" w:hAnsi="仿宋" w:eastAsia="仿宋"/>
          <w:b/>
          <w:kern w:val="44"/>
          <w:sz w:val="28"/>
          <w:szCs w:val="28"/>
          <w:highlight w:val="none"/>
        </w:rPr>
        <w:t xml:space="preserve">八  </w:t>
      </w:r>
      <w:r>
        <w:rPr>
          <w:rFonts w:hint="eastAsia" w:ascii="仿宋" w:hAnsi="仿宋" w:eastAsia="仿宋"/>
          <w:b/>
          <w:kern w:val="44"/>
          <w:sz w:val="28"/>
          <w:szCs w:val="28"/>
          <w:highlight w:val="none"/>
          <w:lang w:eastAsia="zh-CN"/>
        </w:rPr>
        <w:t>协议</w:t>
      </w:r>
      <w:r>
        <w:rPr>
          <w:rFonts w:hint="eastAsia" w:ascii="仿宋" w:hAnsi="仿宋" w:eastAsia="仿宋"/>
          <w:b/>
          <w:kern w:val="44"/>
          <w:sz w:val="28"/>
          <w:szCs w:val="28"/>
          <w:highlight w:val="none"/>
        </w:rPr>
        <w:t>终止与解除</w:t>
      </w:r>
      <w:bookmarkEnd w:id="19"/>
      <w:bookmarkEnd w:id="20"/>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经双方友好协商一致，可解除本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并签订终止协议。</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乙方因</w:t>
      </w:r>
      <w:r>
        <w:rPr>
          <w:rFonts w:hint="eastAsia" w:ascii="仿宋" w:hAnsi="仿宋" w:eastAsia="仿宋"/>
          <w:sz w:val="28"/>
          <w:szCs w:val="28"/>
          <w:highlight w:val="none"/>
          <w:lang w:eastAsia="zh-Hans"/>
        </w:rPr>
        <w:t>客观条件发生变化</w:t>
      </w:r>
      <w:r>
        <w:rPr>
          <w:rFonts w:ascii="仿宋" w:hAnsi="仿宋" w:eastAsia="仿宋"/>
          <w:sz w:val="28"/>
          <w:szCs w:val="28"/>
          <w:highlight w:val="none"/>
          <w:lang w:eastAsia="zh-Hans"/>
        </w:rPr>
        <w:t>，</w:t>
      </w:r>
      <w:r>
        <w:rPr>
          <w:rFonts w:hint="eastAsia" w:ascii="仿宋" w:hAnsi="仿宋" w:eastAsia="仿宋"/>
          <w:sz w:val="28"/>
          <w:szCs w:val="28"/>
          <w:highlight w:val="none"/>
        </w:rPr>
        <w:t>不能继续</w:t>
      </w:r>
      <w:r>
        <w:rPr>
          <w:rFonts w:hint="eastAsia" w:ascii="仿宋" w:hAnsi="仿宋" w:eastAsia="仿宋"/>
          <w:sz w:val="28"/>
          <w:szCs w:val="28"/>
          <w:highlight w:val="none"/>
          <w:lang w:eastAsia="zh-Hans"/>
        </w:rPr>
        <w:t>履行</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的，可提前两个月以上向甲方书面申请解除</w:t>
      </w:r>
      <w:r>
        <w:rPr>
          <w:rFonts w:hint="eastAsia" w:ascii="仿宋" w:hAnsi="仿宋" w:eastAsia="仿宋"/>
          <w:sz w:val="28"/>
          <w:szCs w:val="28"/>
          <w:highlight w:val="none"/>
          <w:lang w:eastAsia="zh-CN"/>
        </w:rPr>
        <w:t>协议</w:t>
      </w:r>
      <w:r>
        <w:rPr>
          <w:rFonts w:hint="eastAsia" w:ascii="仿宋" w:hAnsi="仿宋" w:eastAsia="仿宋"/>
          <w:sz w:val="28"/>
          <w:szCs w:val="28"/>
          <w:highlight w:val="none"/>
          <w:lang w:eastAsia="zh-Hans"/>
        </w:rPr>
        <w:t>并提交书面证明材料</w:t>
      </w:r>
      <w:r>
        <w:rPr>
          <w:rFonts w:hint="eastAsia" w:ascii="仿宋" w:hAnsi="仿宋" w:eastAsia="仿宋"/>
          <w:sz w:val="28"/>
          <w:szCs w:val="28"/>
          <w:highlight w:val="none"/>
        </w:rPr>
        <w:t>，</w:t>
      </w:r>
      <w:r>
        <w:rPr>
          <w:rFonts w:hint="eastAsia" w:ascii="仿宋" w:hAnsi="仿宋" w:eastAsia="仿宋"/>
          <w:sz w:val="28"/>
          <w:szCs w:val="28"/>
          <w:highlight w:val="none"/>
          <w:lang w:eastAsia="zh-Hans"/>
        </w:rPr>
        <w:t>经</w:t>
      </w:r>
      <w:r>
        <w:rPr>
          <w:rFonts w:hint="eastAsia" w:ascii="仿宋" w:hAnsi="仿宋" w:eastAsia="仿宋"/>
          <w:sz w:val="28"/>
          <w:szCs w:val="28"/>
          <w:highlight w:val="none"/>
        </w:rPr>
        <w:t>甲方</w:t>
      </w:r>
      <w:r>
        <w:rPr>
          <w:rFonts w:hint="eastAsia" w:ascii="仿宋" w:hAnsi="仿宋" w:eastAsia="仿宋"/>
          <w:sz w:val="28"/>
          <w:szCs w:val="28"/>
          <w:highlight w:val="none"/>
          <w:lang w:eastAsia="zh-Hans"/>
        </w:rPr>
        <w:t>认可的</w:t>
      </w:r>
      <w:r>
        <w:rPr>
          <w:rFonts w:ascii="仿宋" w:hAnsi="仿宋" w:eastAsia="仿宋"/>
          <w:sz w:val="28"/>
          <w:szCs w:val="28"/>
          <w:highlight w:val="none"/>
          <w:lang w:eastAsia="zh-Hans"/>
        </w:rPr>
        <w:t>，</w:t>
      </w:r>
      <w:r>
        <w:rPr>
          <w:rFonts w:hint="eastAsia" w:ascii="仿宋" w:hAnsi="仿宋" w:eastAsia="仿宋"/>
          <w:sz w:val="28"/>
          <w:szCs w:val="28"/>
          <w:highlight w:val="none"/>
        </w:rPr>
        <w:t>乙方</w:t>
      </w:r>
      <w:r>
        <w:rPr>
          <w:rFonts w:hint="eastAsia" w:ascii="仿宋" w:hAnsi="仿宋" w:eastAsia="仿宋"/>
          <w:sz w:val="28"/>
          <w:szCs w:val="28"/>
          <w:highlight w:val="none"/>
          <w:lang w:val="en-US" w:eastAsia="zh-CN"/>
        </w:rPr>
        <w:t>应</w:t>
      </w:r>
      <w:r>
        <w:rPr>
          <w:rFonts w:hint="eastAsia" w:ascii="仿宋" w:hAnsi="仿宋" w:eastAsia="仿宋"/>
          <w:sz w:val="28"/>
          <w:szCs w:val="28"/>
          <w:highlight w:val="none"/>
        </w:rPr>
        <w:t>交还</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、结清全部费用（包括但不限于</w:t>
      </w:r>
      <w:r>
        <w:rPr>
          <w:rFonts w:hint="eastAsia" w:ascii="仿宋" w:hAnsi="仿宋" w:eastAsia="仿宋"/>
          <w:sz w:val="28"/>
          <w:szCs w:val="28"/>
          <w:highlight w:val="none"/>
          <w:lang w:val="en-US" w:eastAsia="zh-CN"/>
        </w:rPr>
        <w:t>合作收益</w:t>
      </w:r>
      <w:r>
        <w:rPr>
          <w:rFonts w:hint="eastAsia" w:ascii="仿宋" w:hAnsi="仿宋" w:eastAsia="仿宋"/>
          <w:sz w:val="28"/>
          <w:szCs w:val="28"/>
          <w:highlight w:val="none"/>
        </w:rPr>
        <w:t>、水电费、印花税损失费等），</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解除或提前终止后，</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及装饰装修（如有）、设备设施（如有）的交还标准按本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约定执行。</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因不可归责于乙方的事由部分或者全部毁损、灭失，致使本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目的不能实现的，乙方有权解除本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有下列情形之一的，甲方可解除本</w:t>
      </w:r>
      <w:r>
        <w:rPr>
          <w:rFonts w:hint="eastAsia" w:ascii="仿宋" w:hAnsi="仿宋" w:eastAsia="仿宋"/>
          <w:sz w:val="28"/>
          <w:szCs w:val="28"/>
          <w:highlight w:val="none"/>
          <w:lang w:val="en-US" w:eastAsia="zh-CN"/>
        </w:rPr>
        <w:t>协议</w:t>
      </w:r>
      <w:r>
        <w:rPr>
          <w:rFonts w:hint="eastAsia" w:ascii="仿宋" w:hAnsi="仿宋" w:eastAsia="仿宋"/>
          <w:sz w:val="28"/>
          <w:szCs w:val="28"/>
          <w:highlight w:val="none"/>
        </w:rPr>
        <w:t>，且各方互不承担违约责任：</w:t>
      </w:r>
    </w:p>
    <w:p>
      <w:pPr>
        <w:tabs>
          <w:tab w:val="left" w:pos="220"/>
        </w:tabs>
        <w:spacing w:before="156" w:beforeLines="50" w:after="156" w:afterLines="50" w:line="440" w:lineRule="exact"/>
        <w:ind w:left="368" w:leftChars="175"/>
        <w:rPr>
          <w:rFonts w:hint="eastAsia" w:ascii="仿宋" w:hAnsi="仿宋" w:eastAsia="仿宋"/>
          <w:sz w:val="28"/>
          <w:szCs w:val="28"/>
          <w:highlight w:val="none"/>
        </w:rPr>
      </w:pPr>
      <w:bookmarkStart w:id="21" w:name="OLE_LINK6"/>
      <w:r>
        <w:rPr>
          <w:rFonts w:hint="eastAsia" w:ascii="仿宋" w:hAnsi="仿宋" w:eastAsia="仿宋"/>
          <w:sz w:val="28"/>
          <w:szCs w:val="28"/>
          <w:highlight w:val="none"/>
        </w:rPr>
        <w:t>1.因法律</w:t>
      </w:r>
      <w:bookmarkEnd w:id="21"/>
      <w:r>
        <w:rPr>
          <w:rFonts w:hint="eastAsia" w:ascii="仿宋" w:hAnsi="仿宋" w:eastAsia="仿宋"/>
          <w:sz w:val="28"/>
          <w:szCs w:val="28"/>
          <w:highlight w:val="none"/>
        </w:rPr>
        <w:t>、法规调整或不可抗力致使</w:t>
      </w:r>
      <w:r>
        <w:rPr>
          <w:rFonts w:hint="eastAsia" w:ascii="仿宋" w:hAnsi="仿宋" w:eastAsia="仿宋"/>
          <w:sz w:val="28"/>
          <w:szCs w:val="28"/>
          <w:highlight w:val="none"/>
          <w:lang w:eastAsia="zh-CN"/>
        </w:rPr>
        <w:t>合作</w:t>
      </w:r>
      <w:r>
        <w:rPr>
          <w:rFonts w:hint="eastAsia" w:ascii="仿宋" w:hAnsi="仿宋" w:eastAsia="仿宋"/>
          <w:sz w:val="28"/>
          <w:szCs w:val="28"/>
          <w:highlight w:val="none"/>
          <w:lang w:val="en-US" w:eastAsia="zh-CN"/>
        </w:rPr>
        <w:t>协议</w:t>
      </w:r>
      <w:r>
        <w:rPr>
          <w:rFonts w:hint="eastAsia" w:ascii="仿宋" w:hAnsi="仿宋" w:eastAsia="仿宋"/>
          <w:sz w:val="28"/>
          <w:szCs w:val="28"/>
          <w:highlight w:val="none"/>
        </w:rPr>
        <w:t>不能继续履行的；</w:t>
      </w:r>
    </w:p>
    <w:p>
      <w:pPr>
        <w:tabs>
          <w:tab w:val="left" w:pos="220"/>
        </w:tabs>
        <w:spacing w:before="156" w:beforeLines="50" w:after="156" w:afterLines="50" w:line="440" w:lineRule="exact"/>
        <w:ind w:left="368" w:leftChars="175"/>
        <w:rPr>
          <w:rFonts w:hint="eastAsia" w:ascii="仿宋" w:hAnsi="仿宋" w:eastAsia="仿宋"/>
          <w:sz w:val="28"/>
          <w:szCs w:val="28"/>
          <w:highlight w:val="none"/>
        </w:rPr>
      </w:pPr>
      <w:r>
        <w:rPr>
          <w:rFonts w:hint="eastAsia" w:ascii="仿宋" w:hAnsi="仿宋" w:eastAsia="仿宋"/>
          <w:sz w:val="28"/>
          <w:szCs w:val="28"/>
          <w:highlight w:val="none"/>
        </w:rPr>
        <w:t>2.因城市建设规划或城市更新改造需要拆迁的；</w:t>
      </w:r>
    </w:p>
    <w:p>
      <w:pPr>
        <w:tabs>
          <w:tab w:val="left" w:pos="220"/>
        </w:tabs>
        <w:spacing w:before="156" w:beforeLines="50" w:after="156" w:afterLines="50" w:line="440" w:lineRule="exact"/>
        <w:ind w:left="8" w:firstLine="420" w:firstLineChars="150"/>
        <w:rPr>
          <w:rFonts w:hint="eastAsia" w:ascii="仿宋" w:hAnsi="仿宋" w:eastAsia="仿宋"/>
          <w:sz w:val="28"/>
          <w:szCs w:val="28"/>
          <w:highlight w:val="none"/>
        </w:rPr>
      </w:pPr>
      <w:r>
        <w:rPr>
          <w:rFonts w:hint="eastAsia" w:ascii="仿宋" w:hAnsi="仿宋" w:eastAsia="仿宋"/>
          <w:sz w:val="28"/>
          <w:szCs w:val="28"/>
          <w:highlight w:val="none"/>
        </w:rPr>
        <w:t>3.</w:t>
      </w:r>
      <w:r>
        <w:rPr>
          <w:rFonts w:hint="eastAsia" w:ascii="仿宋" w:hAnsi="仿宋" w:eastAsia="仿宋"/>
          <w:sz w:val="28"/>
          <w:szCs w:val="28"/>
          <w:highlight w:val="none"/>
          <w:lang w:val="en-US" w:eastAsia="zh-CN"/>
        </w:rPr>
        <w:t>本项目</w:t>
      </w:r>
      <w:r>
        <w:rPr>
          <w:rFonts w:hint="eastAsia" w:ascii="仿宋" w:hAnsi="仿宋" w:eastAsia="仿宋"/>
          <w:sz w:val="28"/>
          <w:szCs w:val="28"/>
          <w:highlight w:val="none"/>
        </w:rPr>
        <w:t>或有关主体因党委或国家机关的行为，而发生征用、拆迁、规划调整、功能改变、强制命令、国有资产划转等原因，导致无法按照本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继续履行的</w:t>
      </w:r>
      <w:r>
        <w:rPr>
          <w:rFonts w:ascii="仿宋" w:hAnsi="仿宋" w:eastAsia="仿宋"/>
          <w:sz w:val="28"/>
          <w:szCs w:val="28"/>
          <w:highlight w:val="none"/>
        </w:rPr>
        <w:t>；</w:t>
      </w:r>
    </w:p>
    <w:p>
      <w:pPr>
        <w:tabs>
          <w:tab w:val="left" w:pos="220"/>
        </w:tabs>
        <w:spacing w:before="156" w:beforeLines="50" w:after="156" w:afterLines="50" w:line="440" w:lineRule="exact"/>
        <w:ind w:left="8" w:firstLine="420" w:firstLineChars="150"/>
        <w:rPr>
          <w:rFonts w:hint="eastAsia" w:ascii="仿宋" w:hAnsi="仿宋" w:eastAsia="仿宋"/>
          <w:sz w:val="28"/>
          <w:szCs w:val="28"/>
          <w:highlight w:val="none"/>
        </w:rPr>
      </w:pPr>
      <w:r>
        <w:rPr>
          <w:rFonts w:ascii="仿宋" w:hAnsi="仿宋" w:eastAsia="仿宋"/>
          <w:sz w:val="28"/>
          <w:szCs w:val="28"/>
          <w:highlight w:val="none"/>
        </w:rPr>
        <w:t>4.</w:t>
      </w:r>
      <w:r>
        <w:rPr>
          <w:rFonts w:hint="eastAsia" w:ascii="仿宋" w:hAnsi="仿宋" w:eastAsia="仿宋"/>
          <w:sz w:val="28"/>
          <w:szCs w:val="28"/>
          <w:highlight w:val="none"/>
        </w:rPr>
        <w:t>因</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规划用途与实际用途不符，而影响乙方继续使用</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的；</w:t>
      </w:r>
    </w:p>
    <w:p>
      <w:pPr>
        <w:tabs>
          <w:tab w:val="left" w:pos="220"/>
        </w:tabs>
        <w:spacing w:before="156" w:beforeLines="50" w:after="156" w:afterLines="50" w:line="440" w:lineRule="exact"/>
        <w:ind w:left="8" w:firstLine="420" w:firstLineChars="150"/>
        <w:rPr>
          <w:rFonts w:hint="eastAsia" w:ascii="仿宋" w:hAnsi="仿宋" w:eastAsia="仿宋"/>
          <w:sz w:val="28"/>
          <w:szCs w:val="28"/>
          <w:highlight w:val="none"/>
        </w:rPr>
      </w:pPr>
      <w:r>
        <w:rPr>
          <w:rFonts w:hint="eastAsia" w:ascii="仿宋" w:hAnsi="仿宋" w:eastAsia="仿宋"/>
          <w:sz w:val="28"/>
          <w:szCs w:val="28"/>
          <w:highlight w:val="none"/>
        </w:rPr>
        <w:t>5.其他本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约定的甲方有权解除本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且双方互不承担违约责任的情形。</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乙方在使用</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过程中有下列情况之一，甲方有权单方面解除本</w:t>
      </w:r>
      <w:r>
        <w:rPr>
          <w:rFonts w:hint="eastAsia" w:ascii="仿宋" w:hAnsi="仿宋" w:eastAsia="仿宋"/>
          <w:sz w:val="28"/>
          <w:szCs w:val="28"/>
          <w:highlight w:val="none"/>
          <w:lang w:eastAsia="zh-CN"/>
        </w:rPr>
        <w:t>协议</w:t>
      </w:r>
      <w:r>
        <w:rPr>
          <w:rFonts w:ascii="仿宋" w:hAnsi="仿宋" w:eastAsia="仿宋"/>
          <w:sz w:val="28"/>
          <w:szCs w:val="28"/>
          <w:highlight w:val="none"/>
        </w:rPr>
        <w:t>，</w:t>
      </w:r>
      <w:r>
        <w:rPr>
          <w:rFonts w:hint="eastAsia" w:ascii="仿宋" w:hAnsi="仿宋" w:eastAsia="仿宋"/>
          <w:sz w:val="28"/>
          <w:szCs w:val="28"/>
          <w:highlight w:val="none"/>
          <w:lang w:eastAsia="zh-Hans"/>
        </w:rPr>
        <w:t>没收</w:t>
      </w:r>
      <w:r>
        <w:rPr>
          <w:rFonts w:hint="eastAsia" w:ascii="仿宋" w:hAnsi="仿宋" w:eastAsia="仿宋"/>
          <w:sz w:val="28"/>
          <w:szCs w:val="28"/>
          <w:highlight w:val="none"/>
        </w:rPr>
        <w:t>乙方所有</w:t>
      </w:r>
      <w:r>
        <w:rPr>
          <w:rFonts w:hint="eastAsia" w:ascii="仿宋" w:hAnsi="仿宋" w:eastAsia="仿宋"/>
          <w:sz w:val="28"/>
          <w:szCs w:val="28"/>
          <w:highlight w:val="none"/>
          <w:lang w:val="en-US" w:eastAsia="zh-CN"/>
        </w:rPr>
        <w:t>履约</w:t>
      </w:r>
      <w:r>
        <w:rPr>
          <w:rFonts w:hint="eastAsia" w:ascii="仿宋" w:hAnsi="仿宋" w:eastAsia="仿宋"/>
          <w:sz w:val="28"/>
          <w:szCs w:val="28"/>
          <w:highlight w:val="none"/>
        </w:rPr>
        <w:t>保证金</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要求</w:t>
      </w:r>
      <w:r>
        <w:rPr>
          <w:rFonts w:hint="eastAsia" w:ascii="仿宋" w:hAnsi="仿宋" w:eastAsia="仿宋"/>
          <w:sz w:val="28"/>
          <w:szCs w:val="28"/>
          <w:highlight w:val="none"/>
        </w:rPr>
        <w:t>乙方</w:t>
      </w:r>
      <w:r>
        <w:rPr>
          <w:rFonts w:hint="eastAsia" w:ascii="仿宋" w:hAnsi="仿宋" w:eastAsia="仿宋"/>
          <w:sz w:val="28"/>
          <w:szCs w:val="28"/>
          <w:highlight w:val="none"/>
          <w:lang w:eastAsia="zh-Hans"/>
        </w:rPr>
        <w:t>结清所有费用</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无条件收回</w:t>
      </w:r>
      <w:r>
        <w:rPr>
          <w:rFonts w:hint="eastAsia" w:ascii="仿宋" w:hAnsi="仿宋" w:eastAsia="仿宋"/>
          <w:sz w:val="28"/>
          <w:szCs w:val="28"/>
          <w:highlight w:val="none"/>
          <w:lang w:eastAsia="zh-CN"/>
        </w:rPr>
        <w:t>合作区域</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甲方无须就</w:t>
      </w:r>
      <w:r>
        <w:rPr>
          <w:rFonts w:hint="eastAsia" w:ascii="仿宋" w:hAnsi="仿宋" w:eastAsia="仿宋"/>
          <w:sz w:val="28"/>
          <w:szCs w:val="28"/>
          <w:highlight w:val="none"/>
        </w:rPr>
        <w:t>乙方</w:t>
      </w:r>
      <w:r>
        <w:rPr>
          <w:rFonts w:hint="eastAsia" w:ascii="仿宋" w:hAnsi="仿宋" w:eastAsia="仿宋"/>
          <w:sz w:val="28"/>
          <w:szCs w:val="28"/>
          <w:highlight w:val="none"/>
          <w:lang w:eastAsia="zh-Hans"/>
        </w:rPr>
        <w:t>对</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lang w:eastAsia="zh-Hans"/>
        </w:rPr>
        <w:t>投入的资金</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装修及其他费用作任何补偿</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并要求</w:t>
      </w:r>
      <w:r>
        <w:rPr>
          <w:rFonts w:hint="eastAsia" w:ascii="仿宋" w:hAnsi="仿宋" w:eastAsia="仿宋"/>
          <w:sz w:val="28"/>
          <w:szCs w:val="28"/>
          <w:highlight w:val="none"/>
        </w:rPr>
        <w:t>乙方</w:t>
      </w:r>
      <w:r>
        <w:rPr>
          <w:rFonts w:hint="eastAsia" w:ascii="仿宋" w:hAnsi="仿宋" w:eastAsia="仿宋"/>
          <w:sz w:val="28"/>
          <w:szCs w:val="28"/>
          <w:highlight w:val="none"/>
          <w:lang w:eastAsia="zh-Hans"/>
        </w:rPr>
        <w:t>支付违约金</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赔偿损失</w:t>
      </w:r>
      <w:r>
        <w:rPr>
          <w:rFonts w:hint="eastAsia" w:ascii="仿宋" w:hAnsi="仿宋" w:eastAsia="仿宋"/>
          <w:sz w:val="28"/>
          <w:szCs w:val="28"/>
          <w:highlight w:val="none"/>
        </w:rPr>
        <w:t>：</w:t>
      </w:r>
    </w:p>
    <w:p>
      <w:pPr>
        <w:tabs>
          <w:tab w:val="left" w:pos="426"/>
        </w:tabs>
        <w:spacing w:before="156" w:beforeLines="50" w:after="156" w:afterLines="50" w:line="40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1.违反本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第四部分“物业使用”或第五部分“物业管理”的规定，经甲方书面通知限期整改但仍未改正的；</w:t>
      </w:r>
    </w:p>
    <w:p>
      <w:pPr>
        <w:tabs>
          <w:tab w:val="left" w:pos="0"/>
        </w:tabs>
        <w:spacing w:before="156" w:beforeLines="50" w:after="156" w:afterLines="50" w:line="40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2.违反本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第六部分“权利限制”的规定，经甲方书面通知限期整改但未改正的；</w:t>
      </w:r>
    </w:p>
    <w:p>
      <w:pPr>
        <w:tabs>
          <w:tab w:val="left" w:pos="426"/>
        </w:tabs>
        <w:spacing w:before="156" w:beforeLines="50" w:after="156" w:afterLines="50" w:line="40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3.逾期</w:t>
      </w:r>
      <w:r>
        <w:rPr>
          <w:rFonts w:hint="eastAsia" w:ascii="仿宋" w:hAnsi="仿宋" w:eastAsia="仿宋"/>
          <w:sz w:val="28"/>
          <w:szCs w:val="28"/>
          <w:highlight w:val="none"/>
          <w:lang w:val="en-US" w:eastAsia="zh-CN"/>
        </w:rPr>
        <w:t>支付合作收益</w:t>
      </w:r>
      <w:r>
        <w:rPr>
          <w:rFonts w:hint="eastAsia" w:ascii="仿宋" w:hAnsi="仿宋" w:eastAsia="仿宋"/>
          <w:sz w:val="28"/>
          <w:szCs w:val="28"/>
          <w:highlight w:val="none"/>
        </w:rPr>
        <w:t>、水电费</w:t>
      </w:r>
      <w:r>
        <w:rPr>
          <w:rFonts w:hint="eastAsia" w:ascii="仿宋" w:hAnsi="仿宋" w:eastAsia="仿宋"/>
          <w:sz w:val="28"/>
          <w:szCs w:val="28"/>
          <w:highlight w:val="none"/>
          <w:lang w:val="en-US" w:eastAsia="zh-CN"/>
        </w:rPr>
        <w:t>等杂费</w:t>
      </w:r>
      <w:r>
        <w:rPr>
          <w:rFonts w:hint="eastAsia" w:ascii="仿宋" w:hAnsi="仿宋" w:eastAsia="仿宋"/>
          <w:sz w:val="28"/>
          <w:szCs w:val="28"/>
          <w:highlight w:val="none"/>
        </w:rPr>
        <w:t>超过十四天；</w:t>
      </w:r>
    </w:p>
    <w:p>
      <w:pPr>
        <w:tabs>
          <w:tab w:val="left" w:pos="426"/>
        </w:tabs>
        <w:spacing w:before="156" w:beforeLines="50" w:after="156" w:afterLines="50" w:line="40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4.未按本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约定缴纳</w:t>
      </w:r>
      <w:r>
        <w:rPr>
          <w:rFonts w:hint="eastAsia" w:ascii="仿宋" w:hAnsi="仿宋" w:eastAsia="仿宋"/>
          <w:sz w:val="28"/>
          <w:szCs w:val="28"/>
          <w:highlight w:val="none"/>
          <w:lang w:val="en-US" w:eastAsia="zh-CN"/>
        </w:rPr>
        <w:t>合作收益款项、履约保证金</w:t>
      </w:r>
      <w:r>
        <w:rPr>
          <w:rFonts w:hint="eastAsia" w:ascii="仿宋" w:hAnsi="仿宋" w:eastAsia="仿宋"/>
          <w:sz w:val="28"/>
          <w:szCs w:val="28"/>
          <w:highlight w:val="none"/>
        </w:rPr>
        <w:t>超过十四天的；</w:t>
      </w:r>
    </w:p>
    <w:p>
      <w:pPr>
        <w:tabs>
          <w:tab w:val="left" w:pos="426"/>
        </w:tabs>
        <w:spacing w:before="156" w:beforeLines="50" w:after="156" w:afterLines="50" w:line="40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5.未能按</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约定进场装修、进场装修后实际装修情况与报备的装修方案不一致或装修已被政府部门认定为违建且被责令拆除后，经甲方书面通知仍未改正的；</w:t>
      </w:r>
    </w:p>
    <w:p>
      <w:pPr>
        <w:tabs>
          <w:tab w:val="left" w:pos="426"/>
        </w:tabs>
        <w:spacing w:before="156" w:beforeLines="50" w:after="156" w:afterLines="50" w:line="400" w:lineRule="exact"/>
        <w:ind w:firstLine="560" w:firstLineChars="200"/>
        <w:rPr>
          <w:rFonts w:hint="eastAsia" w:ascii="仿宋" w:hAnsi="仿宋" w:eastAsia="仿宋"/>
          <w:sz w:val="28"/>
          <w:szCs w:val="28"/>
          <w:highlight w:val="none"/>
        </w:rPr>
      </w:pPr>
      <w:r>
        <w:rPr>
          <w:rFonts w:ascii="仿宋" w:hAnsi="仿宋" w:eastAsia="仿宋"/>
          <w:sz w:val="28"/>
          <w:szCs w:val="28"/>
          <w:highlight w:val="none"/>
        </w:rPr>
        <w:t>6.</w:t>
      </w:r>
      <w:r>
        <w:rPr>
          <w:rFonts w:ascii="仿宋" w:hAnsi="仿宋" w:eastAsia="仿宋"/>
          <w:sz w:val="28"/>
          <w:szCs w:val="28"/>
          <w:highlight w:val="none"/>
          <w:lang w:eastAsia="zh-Hans"/>
        </w:rPr>
        <w:t>因乙方原因导致甲方承担违约责任</w:t>
      </w:r>
      <w:r>
        <w:rPr>
          <w:rFonts w:hint="eastAsia" w:ascii="仿宋" w:hAnsi="仿宋" w:eastAsia="仿宋"/>
          <w:sz w:val="28"/>
          <w:szCs w:val="28"/>
          <w:highlight w:val="none"/>
          <w:lang w:eastAsia="zh-Hans"/>
        </w:rPr>
        <w:t>或</w:t>
      </w:r>
      <w:r>
        <w:rPr>
          <w:rFonts w:ascii="仿宋" w:hAnsi="仿宋" w:eastAsia="仿宋"/>
          <w:sz w:val="28"/>
          <w:szCs w:val="28"/>
          <w:highlight w:val="none"/>
          <w:lang w:eastAsia="zh-Hans"/>
        </w:rPr>
        <w:t>导致甲方被任何单位处罚的</w:t>
      </w:r>
      <w:r>
        <w:rPr>
          <w:rFonts w:ascii="仿宋" w:hAnsi="仿宋" w:eastAsia="仿宋"/>
          <w:sz w:val="28"/>
          <w:szCs w:val="28"/>
          <w:highlight w:val="none"/>
        </w:rPr>
        <w:t>。</w:t>
      </w:r>
    </w:p>
    <w:p>
      <w:pPr>
        <w:widowControl/>
        <w:numPr>
          <w:ilvl w:val="0"/>
          <w:numId w:val="1"/>
        </w:numPr>
        <w:pBdr>
          <w:top w:val="none" w:color="auto" w:sz="0" w:space="0"/>
          <w:left w:val="none" w:color="auto" w:sz="0" w:space="0"/>
          <w:bottom w:val="none" w:color="auto" w:sz="0" w:space="0"/>
          <w:right w:val="none" w:color="auto" w:sz="0" w:space="0"/>
        </w:pBdr>
        <w:tabs>
          <w:tab w:val="left" w:pos="0"/>
          <w:tab w:val="left" w:pos="1485"/>
          <w:tab w:val="left" w:pos="1551"/>
          <w:tab w:val="left" w:pos="1701"/>
        </w:tabs>
        <w:spacing w:before="156" w:beforeLines="50" w:after="156" w:afterLines="50" w:line="440" w:lineRule="exact"/>
        <w:ind w:firstLine="0" w:firstLineChars="0"/>
        <w:rPr>
          <w:rFonts w:hint="eastAsia" w:ascii="仿宋" w:hAnsi="仿宋" w:eastAsia="仿宋"/>
          <w:sz w:val="28"/>
          <w:szCs w:val="28"/>
          <w:highlight w:val="none"/>
        </w:rPr>
      </w:pPr>
      <w:bookmarkStart w:id="22" w:name="OLE_LINK11"/>
      <w:r>
        <w:rPr>
          <w:rFonts w:hint="eastAsia" w:ascii="仿宋" w:hAnsi="仿宋" w:eastAsia="仿宋"/>
          <w:sz w:val="28"/>
          <w:szCs w:val="28"/>
          <w:highlight w:val="none"/>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期满终止或提前解除时，乙方及物业使用人应在</w:t>
      </w:r>
      <w:r>
        <w:rPr>
          <w:rFonts w:hint="eastAsia" w:ascii="仿宋" w:hAnsi="仿宋" w:eastAsia="仿宋"/>
          <w:sz w:val="28"/>
          <w:szCs w:val="28"/>
          <w:highlight w:val="none"/>
          <w:lang w:eastAsia="zh-Hans"/>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lang w:eastAsia="zh-Hans"/>
        </w:rPr>
        <w:t>期满</w:t>
      </w:r>
      <w:r>
        <w:rPr>
          <w:rFonts w:ascii="仿宋" w:hAnsi="仿宋" w:eastAsia="仿宋"/>
          <w:sz w:val="28"/>
          <w:szCs w:val="28"/>
          <w:highlight w:val="none"/>
          <w:lang w:eastAsia="zh-Hans"/>
        </w:rPr>
        <w:t>/</w:t>
      </w:r>
      <w:r>
        <w:rPr>
          <w:rFonts w:hint="eastAsia" w:ascii="仿宋" w:hAnsi="仿宋" w:eastAsia="仿宋"/>
          <w:sz w:val="28"/>
          <w:szCs w:val="28"/>
          <w:highlight w:val="none"/>
          <w:lang w:eastAsia="zh-Hans"/>
        </w:rPr>
        <w:t>终止之日</w:t>
      </w:r>
      <w:r>
        <w:rPr>
          <w:rFonts w:hint="eastAsia" w:ascii="仿宋" w:hAnsi="仿宋" w:eastAsia="仿宋"/>
          <w:sz w:val="28"/>
          <w:szCs w:val="28"/>
          <w:highlight w:val="none"/>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另有约定除外）</w:t>
      </w:r>
      <w:r>
        <w:rPr>
          <w:rFonts w:hint="eastAsia" w:ascii="仿宋" w:hAnsi="仿宋" w:eastAsia="仿宋"/>
          <w:sz w:val="28"/>
          <w:szCs w:val="28"/>
          <w:highlight w:val="none"/>
          <w:lang w:eastAsia="zh-CN"/>
        </w:rPr>
        <w:t>，乙方</w:t>
      </w:r>
      <w:r>
        <w:rPr>
          <w:rFonts w:hint="eastAsia" w:ascii="仿宋" w:hAnsi="仿宋" w:eastAsia="仿宋" w:cs="仿宋"/>
          <w:color w:val="000000"/>
          <w:sz w:val="28"/>
          <w:szCs w:val="28"/>
          <w:highlight w:val="none"/>
          <w:u w:val="single"/>
        </w:rPr>
        <w:t>需拆除自行搭建的违规构筑物、恢复建筑原有墙体结构，经营所需的地面加固、电路改造等固定装修无需恢复原状。</w:t>
      </w:r>
    </w:p>
    <w:p>
      <w:pPr>
        <w:tabs>
          <w:tab w:val="left" w:pos="0"/>
          <w:tab w:val="left" w:pos="360"/>
          <w:tab w:val="left" w:pos="1485"/>
          <w:tab w:val="left" w:pos="1551"/>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cs="仿宋"/>
          <w:kern w:val="0"/>
          <w:sz w:val="28"/>
          <w:szCs w:val="28"/>
          <w:highlight w:val="none"/>
        </w:rPr>
        <w:t>如乙方在书面指定时间内未能将</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恢复原状，则甲方有权代其恢复原状，乙方须偿付甲方因还原</w:t>
      </w:r>
      <w:r>
        <w:rPr>
          <w:rFonts w:hint="eastAsia" w:ascii="仿宋" w:hAnsi="仿宋" w:eastAsia="仿宋" w:cs="仿宋"/>
          <w:kern w:val="0"/>
          <w:sz w:val="28"/>
          <w:szCs w:val="28"/>
          <w:highlight w:val="none"/>
          <w:lang w:eastAsia="zh-CN"/>
        </w:rPr>
        <w:t>合作区域</w:t>
      </w:r>
      <w:r>
        <w:rPr>
          <w:rFonts w:hint="eastAsia" w:ascii="仿宋" w:hAnsi="仿宋" w:eastAsia="仿宋" w:cs="仿宋"/>
          <w:kern w:val="0"/>
          <w:sz w:val="28"/>
          <w:szCs w:val="28"/>
          <w:highlight w:val="none"/>
        </w:rPr>
        <w:t>而支出的费用。</w:t>
      </w:r>
    </w:p>
    <w:p>
      <w:pPr>
        <w:tabs>
          <w:tab w:val="left" w:pos="0"/>
          <w:tab w:val="left" w:pos="360"/>
          <w:tab w:val="left" w:pos="1485"/>
          <w:tab w:val="left" w:pos="1551"/>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若乙方</w:t>
      </w:r>
      <w:r>
        <w:rPr>
          <w:rFonts w:hint="eastAsia" w:ascii="仿宋" w:hAnsi="仿宋" w:eastAsia="仿宋"/>
          <w:spacing w:val="-2"/>
          <w:sz w:val="28"/>
          <w:szCs w:val="28"/>
          <w:highlight w:val="none"/>
        </w:rPr>
        <w:t>对</w:t>
      </w:r>
      <w:r>
        <w:rPr>
          <w:rFonts w:hint="eastAsia" w:ascii="仿宋" w:hAnsi="仿宋" w:eastAsia="仿宋"/>
          <w:spacing w:val="-2"/>
          <w:sz w:val="28"/>
          <w:szCs w:val="28"/>
          <w:highlight w:val="none"/>
          <w:lang w:eastAsia="zh-CN"/>
        </w:rPr>
        <w:t>合作区域</w:t>
      </w:r>
      <w:r>
        <w:rPr>
          <w:rFonts w:hint="eastAsia" w:ascii="仿宋" w:hAnsi="仿宋" w:eastAsia="仿宋"/>
          <w:spacing w:val="-2"/>
          <w:sz w:val="28"/>
          <w:szCs w:val="28"/>
          <w:highlight w:val="none"/>
        </w:rPr>
        <w:t>进行了再次装饰装修的，除恢复至原状外，</w:t>
      </w:r>
      <w:r>
        <w:rPr>
          <w:rFonts w:hint="eastAsia" w:ascii="仿宋" w:hAnsi="仿宋" w:eastAsia="仿宋"/>
          <w:sz w:val="28"/>
          <w:szCs w:val="28"/>
          <w:highlight w:val="none"/>
        </w:rPr>
        <w:t>甲方</w:t>
      </w:r>
      <w:r>
        <w:rPr>
          <w:rFonts w:hint="eastAsia" w:ascii="仿宋" w:hAnsi="仿宋" w:eastAsia="仿宋"/>
          <w:spacing w:val="-2"/>
          <w:sz w:val="28"/>
          <w:szCs w:val="28"/>
          <w:highlight w:val="none"/>
        </w:rPr>
        <w:t>也有权要求乙方将</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内的全部装饰装修及设备设施（乙方自行添置用于经营并未形成添附的除外）无偿移交归甲方所有，乙方不得拆除、毁损或提出赔偿、补偿的要求。装饰装修应当保持当时状况，设备设施应当保持功能完好。</w:t>
      </w:r>
    </w:p>
    <w:p>
      <w:pPr>
        <w:tabs>
          <w:tab w:val="left" w:pos="360"/>
          <w:tab w:val="left" w:pos="1485"/>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乙方应积极配合甲方进行相关的交接及善后工作，不得因本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期满终止或提前解除而不履行配合义务，如因不配合交接及善后工作，给甲方造成损失的，乙方应当进行赔偿。</w:t>
      </w:r>
    </w:p>
    <w:bookmarkEnd w:id="22"/>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期满终止或提前解除后，乙方未按约定</w:t>
      </w:r>
      <w:r>
        <w:rPr>
          <w:rFonts w:hint="eastAsia" w:ascii="仿宋" w:hAnsi="仿宋" w:eastAsia="仿宋"/>
          <w:sz w:val="28"/>
          <w:szCs w:val="28"/>
          <w:highlight w:val="none"/>
          <w:lang w:eastAsia="zh-Hans"/>
        </w:rPr>
        <w:t>的期限</w:t>
      </w:r>
      <w:r>
        <w:rPr>
          <w:rFonts w:hint="eastAsia" w:ascii="仿宋" w:hAnsi="仿宋" w:eastAsia="仿宋"/>
          <w:sz w:val="28"/>
          <w:szCs w:val="28"/>
          <w:highlight w:val="none"/>
        </w:rPr>
        <w:t>及要求将</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移交的，应自本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期满终止或提前解除之日起每日按本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期满终止或提前解除时日</w:t>
      </w:r>
      <w:r>
        <w:rPr>
          <w:rFonts w:hint="eastAsia" w:ascii="仿宋" w:hAnsi="仿宋" w:eastAsia="仿宋"/>
          <w:sz w:val="28"/>
          <w:szCs w:val="28"/>
          <w:highlight w:val="none"/>
          <w:lang w:val="en-US" w:eastAsia="zh-CN"/>
        </w:rPr>
        <w:t>基础合作费金额标准</w:t>
      </w:r>
      <w:r>
        <w:rPr>
          <w:rFonts w:hint="eastAsia" w:ascii="仿宋" w:hAnsi="仿宋" w:eastAsia="仿宋"/>
          <w:sz w:val="28"/>
          <w:szCs w:val="28"/>
          <w:highlight w:val="none"/>
        </w:rPr>
        <w:t>的两倍向甲方支付</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的占用费，直至甲方实际收回场地之日止，该占用费的收取不影响延期期间占用物业所产生的所有应缴费用、违约金等的支付。同时，甲方有权采取有效措施（包括但不限于由公证部门见证等）收回</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及恢复原状，</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内乙方未搬离的货物、物品及未形成添附的设施设备等将被视为遗弃物，甲方有权在本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期满终止或提前解除之日起30日后自行统一处理，由此产生的费用由乙方承担，且乙方不得追究甲方处置遗弃物的任何责任</w:t>
      </w:r>
    </w:p>
    <w:p>
      <w:pPr>
        <w:pStyle w:val="2"/>
        <w:rPr>
          <w:rFonts w:hint="eastAsia" w:ascii="仿宋" w:hAnsi="仿宋" w:eastAsia="仿宋"/>
          <w:sz w:val="28"/>
          <w:szCs w:val="28"/>
          <w:highlight w:val="none"/>
        </w:rPr>
      </w:pPr>
      <w:r>
        <w:rPr>
          <w:rFonts w:hint="eastAsia" w:ascii="仿宋" w:hAnsi="仿宋" w:eastAsia="仿宋"/>
          <w:sz w:val="28"/>
          <w:szCs w:val="28"/>
          <w:highlight w:val="none"/>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期满终止或提前解除，乙方就</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的物业使用所签署的全部</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文件终止履行，乙方自行结清有关债权债务，确保甲方收回</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时无任何纠纷遗留</w:t>
      </w:r>
      <w:r>
        <w:rPr>
          <w:rFonts w:hint="eastAsia" w:ascii="仿宋" w:hAnsi="仿宋" w:eastAsia="仿宋"/>
          <w:sz w:val="28"/>
          <w:szCs w:val="28"/>
          <w:highlight w:val="none"/>
          <w:lang w:eastAsia="zh-CN"/>
        </w:rPr>
        <w:t>：</w:t>
      </w:r>
      <w:r>
        <w:rPr>
          <w:rFonts w:hint="eastAsia" w:ascii="仿宋" w:hAnsi="仿宋" w:eastAsia="仿宋" w:cs="Times New Roman"/>
          <w:i w:val="0"/>
          <w:iCs w:val="0"/>
          <w:caps w:val="0"/>
          <w:spacing w:val="0"/>
          <w:sz w:val="28"/>
          <w:szCs w:val="28"/>
          <w:highlight w:val="none"/>
          <w:shd w:val="clear"/>
        </w:rPr>
        <w:t>乙方应在合作期届满之日或解除通知送达之日起</w:t>
      </w:r>
      <w:r>
        <w:rPr>
          <w:rFonts w:hint="eastAsia" w:ascii="仿宋" w:hAnsi="仿宋" w:eastAsia="仿宋" w:cs="Times New Roman"/>
          <w:i w:val="0"/>
          <w:iCs w:val="0"/>
          <w:caps w:val="0"/>
          <w:spacing w:val="0"/>
          <w:sz w:val="28"/>
          <w:szCs w:val="28"/>
          <w:highlight w:val="none"/>
          <w:shd w:val="clear"/>
          <w:lang w:val="en-US" w:eastAsia="zh-CN"/>
        </w:rPr>
        <w:t>7</w:t>
      </w:r>
      <w:r>
        <w:rPr>
          <w:rFonts w:hint="eastAsia" w:ascii="仿宋" w:hAnsi="仿宋" w:eastAsia="仿宋" w:cs="Times New Roman"/>
          <w:i w:val="0"/>
          <w:iCs w:val="0"/>
          <w:caps w:val="0"/>
          <w:spacing w:val="0"/>
          <w:sz w:val="28"/>
          <w:szCs w:val="28"/>
          <w:highlight w:val="none"/>
          <w:shd w:val="clear"/>
        </w:rPr>
        <w:t>日内，完成以下善后措施，并向甲方提供已完成的书面证明：（1）在合作区域门口显著位置张贴《停业公告》，明确告知消费者停业时间及后续会员权益处理方案；（</w:t>
      </w:r>
      <w:r>
        <w:rPr>
          <w:rFonts w:hint="eastAsia" w:ascii="仿宋" w:hAnsi="仿宋" w:eastAsia="仿宋" w:cs="Times New Roman"/>
          <w:i w:val="0"/>
          <w:iCs w:val="0"/>
          <w:caps w:val="0"/>
          <w:spacing w:val="0"/>
          <w:sz w:val="28"/>
          <w:szCs w:val="28"/>
          <w:highlight w:val="none"/>
          <w:shd w:val="clear"/>
          <w:lang w:val="en-US" w:eastAsia="zh-CN"/>
        </w:rPr>
        <w:t>2</w:t>
      </w:r>
      <w:r>
        <w:rPr>
          <w:rFonts w:hint="eastAsia" w:ascii="仿宋" w:hAnsi="仿宋" w:eastAsia="仿宋" w:cs="Times New Roman"/>
          <w:i w:val="0"/>
          <w:iCs w:val="0"/>
          <w:caps w:val="0"/>
          <w:spacing w:val="0"/>
          <w:sz w:val="28"/>
          <w:szCs w:val="28"/>
          <w:highlight w:val="none"/>
          <w:shd w:val="clear"/>
        </w:rPr>
        <w:t>）</w:t>
      </w:r>
      <w:r>
        <w:rPr>
          <w:rFonts w:hint="eastAsia" w:ascii="仿宋" w:hAnsi="仿宋" w:eastAsia="仿宋" w:cs="Times New Roman"/>
          <w:i w:val="0"/>
          <w:iCs w:val="0"/>
          <w:caps w:val="0"/>
          <w:spacing w:val="0"/>
          <w:sz w:val="28"/>
          <w:szCs w:val="28"/>
          <w:highlight w:val="none"/>
          <w:shd w:val="clear"/>
          <w:lang w:val="en-US" w:eastAsia="zh-CN"/>
        </w:rPr>
        <w:t>自行</w:t>
      </w:r>
      <w:r>
        <w:rPr>
          <w:rFonts w:hint="eastAsia" w:ascii="仿宋" w:hAnsi="仿宋" w:eastAsia="仿宋" w:cs="Times New Roman"/>
          <w:i w:val="0"/>
          <w:iCs w:val="0"/>
          <w:caps w:val="0"/>
          <w:spacing w:val="0"/>
          <w:sz w:val="28"/>
          <w:szCs w:val="28"/>
          <w:highlight w:val="none"/>
          <w:shd w:val="clear"/>
        </w:rPr>
        <w:t>妥善处理完毕或与消费者达成明确、可执行的会员权益解决方案，确保无群体性投诉或舆情风险</w:t>
      </w:r>
      <w:r>
        <w:rPr>
          <w:rFonts w:hint="eastAsia" w:ascii="仿宋" w:hAnsi="仿宋" w:eastAsia="仿宋" w:cs="Times New Roman"/>
          <w:i w:val="0"/>
          <w:iCs w:val="0"/>
          <w:caps w:val="0"/>
          <w:spacing w:val="0"/>
          <w:sz w:val="28"/>
          <w:szCs w:val="28"/>
          <w:highlight w:val="none"/>
          <w:shd w:val="clear"/>
          <w:lang w:eastAsia="zh-CN"/>
        </w:rPr>
        <w:t>，</w:t>
      </w:r>
      <w:r>
        <w:rPr>
          <w:rFonts w:hint="eastAsia" w:ascii="仿宋" w:hAnsi="仿宋" w:eastAsia="仿宋"/>
          <w:sz w:val="28"/>
          <w:szCs w:val="28"/>
          <w:highlight w:val="none"/>
        </w:rPr>
        <w:t>否则甲方有权向乙方追讨因乙方原因造成甲方的所有损失。</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本</w:t>
      </w:r>
      <w:r>
        <w:rPr>
          <w:rFonts w:hint="eastAsia" w:ascii="仿宋" w:hAnsi="仿宋" w:eastAsia="仿宋"/>
          <w:sz w:val="28"/>
          <w:szCs w:val="28"/>
          <w:highlight w:val="none"/>
          <w:lang w:val="en-US" w:eastAsia="zh-CN"/>
        </w:rPr>
        <w:t>协议</w:t>
      </w:r>
      <w:r>
        <w:rPr>
          <w:rFonts w:hint="eastAsia" w:ascii="仿宋" w:hAnsi="仿宋" w:eastAsia="仿宋"/>
          <w:sz w:val="28"/>
          <w:szCs w:val="28"/>
          <w:highlight w:val="none"/>
        </w:rPr>
        <w:t>期满或提前终止之日起</w:t>
      </w:r>
      <w:r>
        <w:rPr>
          <w:rFonts w:hint="eastAsia" w:ascii="仿宋" w:hAnsi="仿宋" w:eastAsia="仿宋"/>
          <w:sz w:val="28"/>
          <w:szCs w:val="28"/>
          <w:highlight w:val="none"/>
          <w:lang w:val="en-US" w:eastAsia="zh-CN"/>
        </w:rPr>
        <w:t>30</w:t>
      </w:r>
      <w:r>
        <w:rPr>
          <w:rFonts w:ascii="仿宋" w:hAnsi="仿宋" w:eastAsia="仿宋"/>
          <w:sz w:val="28"/>
          <w:szCs w:val="28"/>
          <w:highlight w:val="none"/>
        </w:rPr>
        <w:t>天内，乙方须向有关部门变更、注销任何乙方以该</w:t>
      </w:r>
      <w:r>
        <w:rPr>
          <w:rFonts w:hint="eastAsia" w:ascii="仿宋" w:hAnsi="仿宋" w:eastAsia="仿宋"/>
          <w:sz w:val="28"/>
          <w:szCs w:val="28"/>
          <w:highlight w:val="none"/>
          <w:lang w:eastAsia="zh-CN"/>
        </w:rPr>
        <w:t>合作区域</w:t>
      </w:r>
      <w:r>
        <w:rPr>
          <w:rFonts w:ascii="仿宋" w:hAnsi="仿宋" w:eastAsia="仿宋"/>
          <w:sz w:val="28"/>
          <w:szCs w:val="28"/>
          <w:highlight w:val="none"/>
        </w:rPr>
        <w:t>作为登记注册地址之用途的手续，办理备案合同的注销，并向甲方出示相关证明。若乙方未能按约定时间完成前述约定，乙方须赔偿甲方因此而遭受的一切损失，包括但不限于因延迟将该</w:t>
      </w:r>
      <w:r>
        <w:rPr>
          <w:rFonts w:hint="eastAsia" w:ascii="仿宋" w:hAnsi="仿宋" w:eastAsia="仿宋"/>
          <w:sz w:val="28"/>
          <w:szCs w:val="28"/>
          <w:highlight w:val="none"/>
          <w:lang w:eastAsia="zh-CN"/>
        </w:rPr>
        <w:t>合作区域</w:t>
      </w:r>
      <w:r>
        <w:rPr>
          <w:rFonts w:ascii="仿宋" w:hAnsi="仿宋" w:eastAsia="仿宋"/>
          <w:sz w:val="28"/>
          <w:szCs w:val="28"/>
          <w:highlight w:val="none"/>
        </w:rPr>
        <w:t>交付予新租客而需承担的违约金、中介费和律师费。甲方有权不向乙方退还各项保证金，直至乙方完成前述之约定。</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当乙方违反本</w:t>
      </w:r>
      <w:r>
        <w:rPr>
          <w:rFonts w:hint="eastAsia" w:ascii="仿宋" w:hAnsi="仿宋" w:eastAsia="仿宋"/>
          <w:sz w:val="28"/>
          <w:szCs w:val="28"/>
          <w:highlight w:val="none"/>
          <w:lang w:val="en-US" w:eastAsia="zh-CN"/>
        </w:rPr>
        <w:t>协议</w:t>
      </w:r>
      <w:r>
        <w:rPr>
          <w:rFonts w:hint="eastAsia" w:ascii="仿宋" w:hAnsi="仿宋" w:eastAsia="仿宋"/>
          <w:sz w:val="28"/>
          <w:szCs w:val="28"/>
          <w:highlight w:val="none"/>
        </w:rPr>
        <w:t>约定时，甲方采取维权措施时所产生的费用，包括但不限于诉讼费、律师费、保全费、保险费等相关费用，由乙方承担。</w:t>
      </w:r>
    </w:p>
    <w:p>
      <w:pPr>
        <w:keepNext/>
        <w:keepLines/>
        <w:spacing w:before="156" w:beforeLines="50" w:after="156" w:afterLines="50" w:line="440" w:lineRule="exact"/>
        <w:jc w:val="center"/>
        <w:outlineLvl w:val="0"/>
        <w:rPr>
          <w:rFonts w:hint="eastAsia" w:ascii="仿宋" w:hAnsi="仿宋" w:eastAsia="仿宋"/>
          <w:b/>
          <w:kern w:val="44"/>
          <w:sz w:val="28"/>
          <w:szCs w:val="28"/>
          <w:highlight w:val="none"/>
        </w:rPr>
      </w:pPr>
      <w:bookmarkStart w:id="23" w:name="_Toc529202693"/>
      <w:bookmarkStart w:id="24" w:name="_Toc248924435"/>
      <w:r>
        <w:rPr>
          <w:rFonts w:hint="eastAsia" w:ascii="仿宋" w:hAnsi="仿宋" w:eastAsia="仿宋"/>
          <w:b/>
          <w:kern w:val="44"/>
          <w:sz w:val="28"/>
          <w:szCs w:val="28"/>
          <w:highlight w:val="none"/>
        </w:rPr>
        <w:t>九  争议解决</w:t>
      </w:r>
      <w:bookmarkEnd w:id="23"/>
      <w:bookmarkEnd w:id="24"/>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在本</w:t>
      </w:r>
      <w:r>
        <w:rPr>
          <w:rFonts w:hint="eastAsia" w:ascii="仿宋" w:hAnsi="仿宋" w:eastAsia="仿宋"/>
          <w:sz w:val="28"/>
          <w:szCs w:val="28"/>
          <w:highlight w:val="none"/>
          <w:lang w:val="en-US" w:eastAsia="zh-CN"/>
        </w:rPr>
        <w:t>协议</w:t>
      </w:r>
      <w:r>
        <w:rPr>
          <w:rFonts w:hint="eastAsia" w:ascii="仿宋" w:hAnsi="仿宋" w:eastAsia="仿宋"/>
          <w:sz w:val="28"/>
          <w:szCs w:val="28"/>
          <w:highlight w:val="none"/>
        </w:rPr>
        <w:t>履行过程中如发生争议时，双方应协商解决，协商不成，可依法向</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所在地人民法院提起诉讼。</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双方一致同意，本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的签订、效力、解释、履行，以及争议的解决等均适用中华人民共和国（不含港澳台地区）法律。</w:t>
      </w:r>
    </w:p>
    <w:p>
      <w:pPr>
        <w:keepNext/>
        <w:keepLines/>
        <w:spacing w:before="156" w:beforeLines="50" w:after="156" w:afterLines="50" w:line="440" w:lineRule="exact"/>
        <w:jc w:val="center"/>
        <w:outlineLvl w:val="0"/>
        <w:rPr>
          <w:rFonts w:hint="eastAsia" w:ascii="仿宋" w:hAnsi="仿宋" w:eastAsia="仿宋"/>
          <w:b/>
          <w:bCs/>
          <w:kern w:val="44"/>
          <w:sz w:val="28"/>
          <w:szCs w:val="28"/>
          <w:highlight w:val="none"/>
        </w:rPr>
      </w:pPr>
      <w:bookmarkStart w:id="25" w:name="_Toc529202694"/>
      <w:bookmarkStart w:id="26" w:name="_Toc248924436"/>
      <w:r>
        <w:rPr>
          <w:rFonts w:hint="eastAsia" w:ascii="仿宋" w:hAnsi="仿宋" w:eastAsia="仿宋"/>
          <w:b/>
          <w:bCs/>
          <w:kern w:val="44"/>
          <w:sz w:val="28"/>
          <w:szCs w:val="28"/>
          <w:highlight w:val="none"/>
        </w:rPr>
        <w:t>十 文件构成及解释顺序</w:t>
      </w:r>
      <w:bookmarkEnd w:id="25"/>
      <w:bookmarkEnd w:id="26"/>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下列文件构成各方之间签订本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的全部内容，且每一文件都应作为本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不可分割的一部分，并互为补充和解释。如各文件之间发生矛盾或冲突，则按下列文件先后排列顺序进行解释：</w:t>
      </w:r>
    </w:p>
    <w:p>
      <w:pPr>
        <w:tabs>
          <w:tab w:val="left" w:pos="360"/>
          <w:tab w:val="left" w:pos="993"/>
          <w:tab w:val="left" w:pos="1701"/>
        </w:tabs>
        <w:spacing w:before="156" w:beforeLines="50" w:after="156" w:afterLines="50" w:line="40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1.本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的补充协议；</w:t>
      </w:r>
    </w:p>
    <w:p>
      <w:pPr>
        <w:tabs>
          <w:tab w:val="left" w:pos="360"/>
          <w:tab w:val="left" w:pos="993"/>
          <w:tab w:val="left" w:pos="1701"/>
        </w:tabs>
        <w:spacing w:before="156" w:beforeLines="50" w:after="156" w:afterLines="50" w:line="40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及附件；</w:t>
      </w:r>
    </w:p>
    <w:p>
      <w:pPr>
        <w:tabs>
          <w:tab w:val="left" w:pos="360"/>
          <w:tab w:val="left" w:pos="993"/>
          <w:tab w:val="left" w:pos="1701"/>
        </w:tabs>
        <w:spacing w:before="156" w:beforeLines="50" w:after="156" w:afterLines="50" w:line="40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的其他组成部分。</w:t>
      </w:r>
    </w:p>
    <w:p>
      <w:pPr>
        <w:tabs>
          <w:tab w:val="left" w:pos="360"/>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履行过程中，各方按照广州市住建局示范文本签订的《广州市房屋租赁</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》，用于备案，</w:t>
      </w:r>
      <w:r>
        <w:rPr>
          <w:rFonts w:hint="eastAsia" w:ascii="仿宋" w:hAnsi="仿宋" w:eastAsia="仿宋" w:cs="仿宋"/>
          <w:kern w:val="0"/>
          <w:sz w:val="28"/>
          <w:szCs w:val="28"/>
          <w:highlight w:val="none"/>
        </w:rPr>
        <w:t>该</w:t>
      </w:r>
      <w:r>
        <w:rPr>
          <w:rFonts w:hint="eastAsia" w:ascii="仿宋" w:hAnsi="仿宋" w:eastAsia="仿宋" w:cs="仿宋"/>
          <w:kern w:val="0"/>
          <w:sz w:val="28"/>
          <w:szCs w:val="28"/>
          <w:highlight w:val="none"/>
          <w:lang w:eastAsia="zh-CN"/>
        </w:rPr>
        <w:t>协议</w:t>
      </w:r>
      <w:r>
        <w:rPr>
          <w:rFonts w:hint="eastAsia" w:ascii="仿宋" w:hAnsi="仿宋" w:eastAsia="仿宋" w:cs="仿宋"/>
          <w:kern w:val="0"/>
          <w:sz w:val="28"/>
          <w:szCs w:val="28"/>
          <w:highlight w:val="none"/>
        </w:rPr>
        <w:t>的地址、面积、期限、租金情况与本</w:t>
      </w:r>
      <w:r>
        <w:rPr>
          <w:rFonts w:hint="eastAsia" w:ascii="仿宋" w:hAnsi="仿宋" w:eastAsia="仿宋" w:cs="仿宋"/>
          <w:kern w:val="0"/>
          <w:sz w:val="28"/>
          <w:szCs w:val="28"/>
          <w:highlight w:val="none"/>
          <w:lang w:eastAsia="zh-CN"/>
        </w:rPr>
        <w:t>协议</w:t>
      </w:r>
      <w:r>
        <w:rPr>
          <w:rFonts w:hint="eastAsia" w:ascii="仿宋" w:hAnsi="仿宋" w:eastAsia="仿宋" w:cs="仿宋"/>
          <w:kern w:val="0"/>
          <w:sz w:val="28"/>
          <w:szCs w:val="28"/>
          <w:highlight w:val="none"/>
        </w:rPr>
        <w:t>一致，但</w:t>
      </w:r>
      <w:r>
        <w:rPr>
          <w:rFonts w:hint="eastAsia" w:ascii="仿宋" w:hAnsi="仿宋" w:eastAsia="仿宋"/>
          <w:sz w:val="28"/>
          <w:szCs w:val="28"/>
          <w:highlight w:val="none"/>
        </w:rPr>
        <w:t>不构成双方权利义务新的约定，其内容与本</w:t>
      </w:r>
      <w:r>
        <w:rPr>
          <w:rFonts w:hint="eastAsia" w:ascii="仿宋" w:hAnsi="仿宋" w:eastAsia="仿宋"/>
          <w:sz w:val="28"/>
          <w:szCs w:val="28"/>
          <w:highlight w:val="none"/>
          <w:lang w:val="en-US" w:eastAsia="zh-CN"/>
        </w:rPr>
        <w:t>协议</w:t>
      </w:r>
      <w:r>
        <w:rPr>
          <w:rFonts w:hint="eastAsia" w:ascii="仿宋" w:hAnsi="仿宋" w:eastAsia="仿宋"/>
          <w:sz w:val="28"/>
          <w:szCs w:val="28"/>
          <w:highlight w:val="none"/>
        </w:rPr>
        <w:t>不一致的，以本</w:t>
      </w:r>
      <w:r>
        <w:rPr>
          <w:rFonts w:hint="eastAsia" w:ascii="仿宋" w:hAnsi="仿宋" w:eastAsia="仿宋"/>
          <w:sz w:val="28"/>
          <w:szCs w:val="28"/>
          <w:highlight w:val="none"/>
          <w:lang w:val="en-US" w:eastAsia="zh-CN"/>
        </w:rPr>
        <w:t>协议</w:t>
      </w:r>
      <w:r>
        <w:rPr>
          <w:rFonts w:hint="eastAsia" w:ascii="仿宋" w:hAnsi="仿宋" w:eastAsia="仿宋"/>
          <w:sz w:val="28"/>
          <w:szCs w:val="28"/>
          <w:highlight w:val="none"/>
        </w:rPr>
        <w:t>为准。必要时，任何一方都有权在备案时要求对方按照本条约定进行确认。</w:t>
      </w:r>
    </w:p>
    <w:p>
      <w:pPr>
        <w:tabs>
          <w:tab w:val="left" w:pos="360"/>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在签订本</w:t>
      </w:r>
      <w:r>
        <w:rPr>
          <w:rFonts w:hint="eastAsia" w:ascii="仿宋" w:hAnsi="仿宋" w:eastAsia="仿宋"/>
          <w:sz w:val="28"/>
          <w:szCs w:val="28"/>
          <w:highlight w:val="none"/>
          <w:lang w:val="en-US" w:eastAsia="zh-CN"/>
        </w:rPr>
        <w:t>协议</w:t>
      </w:r>
      <w:r>
        <w:rPr>
          <w:rFonts w:hint="eastAsia" w:ascii="仿宋" w:hAnsi="仿宋" w:eastAsia="仿宋"/>
          <w:sz w:val="28"/>
          <w:szCs w:val="28"/>
          <w:highlight w:val="none"/>
        </w:rPr>
        <w:t>的同时，乙方应与甲方按附件4签订《廉洁协议书》，并与甲方指定的物业管理单位签订《物业管理合同》及《安全生产责任书》。此外，乙方已阅读并承诺遵守甲方、甲方指定的物业管理人制订的本项目相关规定。</w:t>
      </w:r>
    </w:p>
    <w:p>
      <w:pPr>
        <w:keepNext/>
        <w:keepLines/>
        <w:spacing w:before="156" w:beforeLines="50" w:after="156" w:afterLines="50" w:line="440" w:lineRule="exact"/>
        <w:jc w:val="center"/>
        <w:outlineLvl w:val="0"/>
        <w:rPr>
          <w:rFonts w:hint="eastAsia" w:ascii="仿宋" w:hAnsi="仿宋" w:eastAsia="仿宋"/>
          <w:b/>
          <w:kern w:val="44"/>
          <w:sz w:val="28"/>
          <w:szCs w:val="28"/>
          <w:highlight w:val="none"/>
        </w:rPr>
      </w:pPr>
      <w:bookmarkStart w:id="27" w:name="_Toc248924437"/>
      <w:bookmarkStart w:id="28" w:name="_Toc529202695"/>
      <w:r>
        <w:rPr>
          <w:rFonts w:hint="eastAsia" w:ascii="仿宋" w:hAnsi="仿宋" w:eastAsia="仿宋"/>
          <w:b/>
          <w:kern w:val="44"/>
          <w:sz w:val="28"/>
          <w:szCs w:val="28"/>
          <w:highlight w:val="none"/>
        </w:rPr>
        <w:t>十一  不可抗力</w:t>
      </w:r>
      <w:bookmarkEnd w:id="27"/>
      <w:bookmarkEnd w:id="28"/>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遇有不可抗力的一方，应立即书面通知对方，并应在15天内提供不可抗力详情及</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不能履行或者部分不能履行或者需要延期履行理由的有效证明文件。双方在不可抗力事故停止后或影响消除后应当立即履行</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义务。因不可抗力造成的各自损失，由双方自行承担。</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非因甲方或物业管理人之过失，或因下列甲方无法控制的事故，甲方不承担任何赔偿责任。本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规定乙方缴付</w:t>
      </w:r>
      <w:r>
        <w:rPr>
          <w:rFonts w:hint="eastAsia" w:ascii="仿宋" w:hAnsi="仿宋" w:eastAsia="仿宋"/>
          <w:sz w:val="28"/>
          <w:szCs w:val="28"/>
          <w:highlight w:val="none"/>
          <w:lang w:val="en-US" w:eastAsia="zh-CN"/>
        </w:rPr>
        <w:t>合作收益</w:t>
      </w:r>
      <w:r>
        <w:rPr>
          <w:rFonts w:hint="eastAsia" w:ascii="仿宋" w:hAnsi="仿宋" w:eastAsia="仿宋"/>
          <w:sz w:val="28"/>
          <w:szCs w:val="28"/>
          <w:highlight w:val="none"/>
        </w:rPr>
        <w:t>及其它费用的义务，也不因此受到任何影响：</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1.进行必要的物业维护维修工程，如各项公共设备、设施、装置必要的维修保养，以及非甲方原因致使物业配套设备及/或市政设施(包括但不限于水、电、煤气等)的暂时停止使用；</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2.由于地震、火灾、风灾、水灾等自然灾害或恶劣天气或不可抗拒之外力灾害，以及本项目内外、檐顶、地下、楼内各种管道及设施及其它任何部分的泄煤气、泄电、泄水及潮湿及其中偶发事故等原因而引起的损失；</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3.因失窃或保安或其它类似的原因引起的损失；</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4.因本项目内其它承租者和人员或任何第三者的原因及施工引起的损失或损坏。</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5.任何部分之损坏或因水满溢流，或沟渠满溢，或甲方在该物业内所设之固定装置与设备之损坏而造成乙方或其他人的人身、财产的伤害及损失。</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6.由于电梯、自动扶梯、防火和安全设置、空调及设备和广场其他设备停止运作而造成对乙方或其他人的人身或财产的损害或损失。</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7.由于电、煤气和水供应上的损失、故障、爆炸及停止而造成的损害或损失。</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8.因特别或突发事件，需控制本项目客流，对乙方经营造成影响或损失的。</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9.因上级部门进行消防等安全检测造成甲方服务中断。</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10.为提高本项目的整体形象而进行改造，修缮工程所造成甲方服务中断。</w:t>
      </w:r>
    </w:p>
    <w:p>
      <w:pPr>
        <w:tabs>
          <w:tab w:val="left" w:pos="360"/>
          <w:tab w:val="left" w:pos="993"/>
          <w:tab w:val="left" w:pos="1701"/>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11.不可抗力因素造成或其他非甲方所能控制因素造成。</w:t>
      </w:r>
    </w:p>
    <w:p>
      <w:pPr>
        <w:keepNext w:val="0"/>
        <w:keepLines w:val="0"/>
        <w:widowControl/>
        <w:numPr>
          <w:ilvl w:val="-1"/>
          <w:numId w:val="0"/>
        </w:numPr>
        <w:suppressLineNumbers w:val="0"/>
        <w:tabs>
          <w:tab w:val="left" w:pos="360"/>
          <w:tab w:val="left" w:pos="993"/>
          <w:tab w:val="left" w:pos="1701"/>
        </w:tabs>
        <w:spacing w:before="156" w:beforeLines="50" w:beforeAutospacing="0" w:after="156" w:afterLines="50" w:afterAutospacing="0" w:line="440" w:lineRule="exact"/>
        <w:ind w:left="0" w:firstLine="0"/>
        <w:rPr>
          <w:highlight w:val="none"/>
        </w:rPr>
      </w:pPr>
      <w:r>
        <w:rPr>
          <w:rFonts w:hint="eastAsia" w:ascii="仿宋" w:hAnsi="仿宋" w:eastAsia="仿宋"/>
          <w:sz w:val="28"/>
          <w:szCs w:val="28"/>
          <w:highlight w:val="none"/>
        </w:rPr>
        <w:t xml:space="preserve">    12.非甲方过错导致的行政当局行为和公用事业服务提供者行为。</w:t>
      </w:r>
    </w:p>
    <w:p>
      <w:pPr>
        <w:pStyle w:val="5"/>
        <w:keepNext w:val="0"/>
        <w:keepLines w:val="0"/>
        <w:widowControl/>
        <w:suppressLineNumbers w:val="0"/>
        <w:spacing w:before="0" w:beforeAutospacing="0" w:after="0" w:afterAutospacing="0"/>
        <w:ind w:left="0" w:right="0" w:firstLine="560" w:firstLineChars="200"/>
        <w:rPr>
          <w:rFonts w:hint="eastAsia" w:ascii="仿宋" w:hAnsi="仿宋" w:eastAsia="仿宋"/>
          <w:sz w:val="28"/>
          <w:szCs w:val="28"/>
          <w:highlight w:val="none"/>
        </w:rPr>
      </w:pPr>
      <w:r>
        <w:rPr>
          <w:rFonts w:hint="eastAsia" w:ascii="仿宋" w:hAnsi="仿宋" w:eastAsia="仿宋" w:cs="Times New Roman"/>
          <w:b w:val="0"/>
          <w:bCs w:val="0"/>
          <w:i w:val="0"/>
          <w:iCs w:val="0"/>
          <w:caps w:val="0"/>
          <w:spacing w:val="0"/>
          <w:sz w:val="28"/>
          <w:szCs w:val="28"/>
          <w:highlight w:val="none"/>
          <w:shd w:val="clear"/>
          <w:lang w:val="en-US" w:eastAsia="zh-CN"/>
        </w:rPr>
        <w:t>13.</w:t>
      </w:r>
      <w:r>
        <w:rPr>
          <w:rFonts w:hint="eastAsia" w:ascii="仿宋" w:hAnsi="仿宋" w:eastAsia="仿宋" w:cs="Times New Roman"/>
          <w:b w:val="0"/>
          <w:bCs w:val="0"/>
          <w:i w:val="0"/>
          <w:iCs w:val="0"/>
          <w:caps w:val="0"/>
          <w:spacing w:val="0"/>
          <w:sz w:val="28"/>
          <w:szCs w:val="28"/>
          <w:highlight w:val="none"/>
          <w:shd w:val="clear"/>
        </w:rPr>
        <w:t>因执行消防、卫生等强制性公共安全检测与演练，导致服务临时中断的。</w:t>
      </w:r>
    </w:p>
    <w:p>
      <w:pPr>
        <w:keepNext w:val="0"/>
        <w:keepLines w:val="0"/>
        <w:widowControl/>
        <w:numPr>
          <w:ilvl w:val="-1"/>
          <w:numId w:val="0"/>
        </w:numPr>
        <w:suppressLineNumbers w:val="0"/>
        <w:spacing w:before="90" w:beforeAutospacing="0" w:after="0" w:afterAutospacing="1"/>
        <w:ind w:left="-360" w:firstLine="0"/>
        <w:rPr>
          <w:highlight w:val="none"/>
        </w:rPr>
      </w:pPr>
    </w:p>
    <w:p>
      <w:pPr>
        <w:pStyle w:val="2"/>
        <w:rPr>
          <w:rFonts w:hint="eastAsia"/>
          <w:highlight w:val="none"/>
        </w:rPr>
      </w:pPr>
    </w:p>
    <w:p>
      <w:pPr>
        <w:keepNext/>
        <w:keepLines/>
        <w:spacing w:before="156" w:beforeLines="50" w:after="156" w:afterLines="50" w:line="440" w:lineRule="exact"/>
        <w:jc w:val="center"/>
        <w:outlineLvl w:val="0"/>
        <w:rPr>
          <w:rFonts w:hint="eastAsia" w:ascii="仿宋" w:hAnsi="仿宋" w:eastAsia="仿宋"/>
          <w:b/>
          <w:bCs/>
          <w:kern w:val="44"/>
          <w:sz w:val="28"/>
          <w:szCs w:val="28"/>
          <w:highlight w:val="none"/>
        </w:rPr>
      </w:pPr>
      <w:bookmarkStart w:id="29" w:name="_Toc529202696"/>
      <w:bookmarkStart w:id="30" w:name="_Toc248924438"/>
      <w:bookmarkStart w:id="31" w:name="OLE_LINK2"/>
      <w:r>
        <w:rPr>
          <w:rFonts w:hint="eastAsia" w:ascii="仿宋" w:hAnsi="仿宋" w:eastAsia="仿宋"/>
          <w:b/>
          <w:bCs/>
          <w:kern w:val="44"/>
          <w:sz w:val="28"/>
          <w:szCs w:val="28"/>
          <w:highlight w:val="none"/>
        </w:rPr>
        <w:t>十二  其他</w:t>
      </w:r>
      <w:bookmarkEnd w:id="29"/>
      <w:bookmarkEnd w:id="30"/>
    </w:p>
    <w:bookmarkEnd w:id="31"/>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双方承诺对本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签订、履行过程中获知的其他各方全部商业秘密内容保持最高机密性，不会向任何第三方以任何形式泄露其中任何内容。</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乙方在此承诺，其将依照适用法律规定，配合甲方对其在本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签订后及履行期间或获知的一切非公开的媒体信息（含从本项目内获知）加以保密。</w:t>
      </w:r>
    </w:p>
    <w:p>
      <w:pPr>
        <w:tabs>
          <w:tab w:val="left" w:pos="0"/>
          <w:tab w:val="left" w:pos="360"/>
          <w:tab w:val="left" w:pos="1485"/>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为本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之目的，“非公开的媒体信息”是指：依照适用的法律法规，基于本项目包含传媒单位特殊性而由传媒单位或本项目其他使用人占有或实际拥有的各项图纸、内部文件、内部工作流程、非公开的媒体资料、未获授权向公众播发的舆情信息等关乎社会公共利益，且在某一时间段范围内仅限于特定人员知晓或掌握的非公开信息。</w:t>
      </w:r>
    </w:p>
    <w:p>
      <w:pPr>
        <w:tabs>
          <w:tab w:val="left" w:pos="0"/>
          <w:tab w:val="left" w:pos="360"/>
          <w:tab w:val="left" w:pos="1485"/>
          <w:tab w:val="left" w:pos="1701"/>
        </w:tabs>
        <w:spacing w:before="156" w:beforeLines="50" w:after="156" w:afterLines="50" w:line="44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保密条款具有独立性，不因本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的终止或解除而失效。</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文件履行中凡涉及各权利、义务和责任的通知、意见、建议，应当书面形式送达对方。本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中所列双方的通信地址为送达的地址，如有任何一方的联系人、地址、电话或传真变更，应当书面通知对方。在变更通知送达对方之前，按原通信地址发出的邮件视为送达。</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未尽事宜，由各方另行协商并以书面方式约定。</w:t>
      </w:r>
    </w:p>
    <w:p>
      <w:pPr>
        <w:numPr>
          <w:ilvl w:val="0"/>
          <w:numId w:val="1"/>
        </w:numPr>
        <w:tabs>
          <w:tab w:val="left" w:pos="0"/>
          <w:tab w:val="left" w:pos="360"/>
          <w:tab w:val="left" w:pos="1485"/>
          <w:tab w:val="left" w:pos="1551"/>
          <w:tab w:val="left" w:pos="1701"/>
        </w:tabs>
        <w:spacing w:before="156" w:beforeLines="50" w:after="156" w:afterLines="50" w:line="440" w:lineRule="exact"/>
        <w:ind w:left="0" w:firstLine="0"/>
        <w:rPr>
          <w:rFonts w:hint="eastAsia" w:ascii="仿宋" w:hAnsi="仿宋" w:eastAsia="仿宋"/>
          <w:sz w:val="28"/>
          <w:szCs w:val="28"/>
          <w:highlight w:val="none"/>
        </w:rPr>
      </w:pPr>
      <w:r>
        <w:rPr>
          <w:rFonts w:hint="eastAsia" w:ascii="仿宋" w:hAnsi="仿宋" w:eastAsia="仿宋"/>
          <w:sz w:val="28"/>
          <w:szCs w:val="28"/>
          <w:highlight w:val="none"/>
        </w:rPr>
        <w:t>本</w:t>
      </w:r>
      <w:r>
        <w:rPr>
          <w:rFonts w:hint="eastAsia" w:ascii="仿宋" w:hAnsi="仿宋" w:eastAsia="仿宋"/>
          <w:sz w:val="28"/>
          <w:szCs w:val="28"/>
          <w:highlight w:val="none"/>
          <w:lang w:eastAsia="zh-CN"/>
        </w:rPr>
        <w:t>协议</w:t>
      </w:r>
      <w:r>
        <w:rPr>
          <w:rFonts w:hint="eastAsia" w:ascii="仿宋" w:hAnsi="仿宋" w:eastAsia="仿宋"/>
          <w:sz w:val="28"/>
          <w:szCs w:val="28"/>
          <w:highlight w:val="none"/>
        </w:rPr>
        <w:t>正本壹式陆份，自签署之日起生效。甲方执肆份，乙方执贰份，具有同等法律效力。</w:t>
      </w:r>
    </w:p>
    <w:p>
      <w:pPr>
        <w:keepNext/>
        <w:keepLines/>
        <w:spacing w:before="156" w:beforeLines="50" w:after="156" w:afterLines="50" w:line="440" w:lineRule="exact"/>
        <w:jc w:val="center"/>
        <w:outlineLvl w:val="0"/>
        <w:rPr>
          <w:rFonts w:hint="eastAsia" w:ascii="仿宋" w:hAnsi="仿宋" w:eastAsia="仿宋"/>
          <w:b/>
          <w:bCs/>
          <w:kern w:val="44"/>
          <w:sz w:val="28"/>
          <w:szCs w:val="28"/>
          <w:highlight w:val="none"/>
        </w:rPr>
      </w:pPr>
    </w:p>
    <w:p>
      <w:pPr>
        <w:spacing w:line="360" w:lineRule="auto"/>
        <w:rPr>
          <w:rFonts w:hint="eastAsia" w:ascii="仿宋" w:hAnsi="仿宋" w:eastAsia="仿宋"/>
          <w:sz w:val="28"/>
          <w:szCs w:val="28"/>
          <w:highlight w:val="none"/>
        </w:rPr>
      </w:pPr>
      <w:r>
        <w:rPr>
          <w:rFonts w:hint="eastAsia" w:ascii="仿宋" w:hAnsi="仿宋" w:eastAsia="仿宋"/>
          <w:sz w:val="28"/>
          <w:szCs w:val="28"/>
          <w:highlight w:val="none"/>
        </w:rPr>
        <w:t>（以下无正文）</w:t>
      </w:r>
    </w:p>
    <w:p>
      <w:pPr>
        <w:tabs>
          <w:tab w:val="left" w:pos="360"/>
          <w:tab w:val="left" w:pos="1485"/>
        </w:tabs>
        <w:spacing w:before="156" w:beforeLines="50" w:after="156" w:afterLines="50" w:line="440" w:lineRule="exact"/>
        <w:rPr>
          <w:rFonts w:hint="eastAsia" w:ascii="仿宋" w:hAnsi="仿宋" w:eastAsia="仿宋"/>
          <w:sz w:val="28"/>
          <w:szCs w:val="28"/>
          <w:highlight w:val="none"/>
        </w:rPr>
      </w:pPr>
    </w:p>
    <w:p>
      <w:pPr>
        <w:tabs>
          <w:tab w:val="left" w:pos="360"/>
          <w:tab w:val="left" w:pos="1485"/>
        </w:tabs>
        <w:spacing w:before="156" w:beforeLines="50" w:after="156" w:afterLines="50" w:line="440" w:lineRule="exact"/>
        <w:rPr>
          <w:rFonts w:hint="eastAsia" w:ascii="仿宋" w:hAnsi="仿宋" w:eastAsia="仿宋"/>
          <w:sz w:val="28"/>
          <w:szCs w:val="28"/>
          <w:highlight w:val="none"/>
          <w:u w:val="single"/>
        </w:rPr>
      </w:pPr>
      <w:r>
        <w:rPr>
          <w:rFonts w:hint="eastAsia" w:ascii="仿宋" w:hAnsi="仿宋" w:eastAsia="仿宋"/>
          <w:sz w:val="28"/>
          <w:szCs w:val="28"/>
          <w:highlight w:val="none"/>
        </w:rPr>
        <w:t>附件：1.</w:t>
      </w:r>
      <w:r>
        <w:rPr>
          <w:rFonts w:hint="eastAsia" w:ascii="仿宋" w:hAnsi="仿宋" w:eastAsia="仿宋"/>
          <w:sz w:val="28"/>
          <w:szCs w:val="28"/>
          <w:highlight w:val="none"/>
          <w:lang w:eastAsia="zh-CN"/>
        </w:rPr>
        <w:t>合作区域</w:t>
      </w:r>
      <w:r>
        <w:rPr>
          <w:rFonts w:hint="eastAsia" w:ascii="仿宋" w:hAnsi="仿宋" w:eastAsia="仿宋"/>
          <w:sz w:val="28"/>
          <w:szCs w:val="28"/>
          <w:highlight w:val="none"/>
        </w:rPr>
        <w:t>位置示意图</w:t>
      </w:r>
    </w:p>
    <w:p>
      <w:pPr>
        <w:tabs>
          <w:tab w:val="left" w:pos="360"/>
          <w:tab w:val="left" w:pos="1485"/>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2.</w:t>
      </w:r>
      <w:r>
        <w:rPr>
          <w:rFonts w:hint="eastAsia" w:ascii="仿宋" w:hAnsi="仿宋" w:eastAsia="仿宋"/>
          <w:sz w:val="28"/>
          <w:szCs w:val="28"/>
          <w:highlight w:val="none"/>
          <w:lang w:val="en-US" w:eastAsia="zh-CN"/>
        </w:rPr>
        <w:t>乙方</w:t>
      </w:r>
      <w:r>
        <w:rPr>
          <w:rFonts w:hint="eastAsia" w:ascii="仿宋" w:hAnsi="仿宋" w:eastAsia="仿宋"/>
          <w:sz w:val="28"/>
          <w:szCs w:val="28"/>
          <w:highlight w:val="none"/>
        </w:rPr>
        <w:t>资料</w:t>
      </w:r>
    </w:p>
    <w:p>
      <w:pPr>
        <w:tabs>
          <w:tab w:val="left" w:pos="360"/>
          <w:tab w:val="left" w:pos="1485"/>
        </w:tabs>
        <w:spacing w:before="156" w:beforeLines="50" w:after="156" w:afterLines="50" w:line="440" w:lineRule="exact"/>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3.安全生产责任书</w:t>
      </w:r>
    </w:p>
    <w:p>
      <w:pPr>
        <w:tabs>
          <w:tab w:val="left" w:pos="360"/>
          <w:tab w:val="left" w:pos="1485"/>
        </w:tabs>
        <w:spacing w:before="156" w:beforeLines="50" w:after="156" w:afterLines="50" w:line="440" w:lineRule="exact"/>
        <w:rPr>
          <w:rFonts w:hint="eastAsia" w:ascii="仿宋" w:hAnsi="仿宋" w:eastAsia="仿宋"/>
          <w:sz w:val="28"/>
          <w:szCs w:val="28"/>
          <w:highlight w:val="none"/>
        </w:rPr>
      </w:pPr>
      <w:r>
        <w:rPr>
          <w:rFonts w:hint="eastAsia" w:ascii="仿宋" w:hAnsi="仿宋" w:eastAsia="仿宋"/>
          <w:sz w:val="28"/>
          <w:szCs w:val="28"/>
          <w:highlight w:val="none"/>
        </w:rPr>
        <w:t xml:space="preserve">      4.廉洁协议书</w:t>
      </w:r>
    </w:p>
    <w:p>
      <w:pPr>
        <w:tabs>
          <w:tab w:val="left" w:pos="360"/>
          <w:tab w:val="left" w:pos="1485"/>
        </w:tabs>
        <w:spacing w:before="156" w:beforeLines="50" w:after="156" w:afterLines="50" w:line="440" w:lineRule="exact"/>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5.</w:t>
      </w:r>
      <w:r>
        <w:rPr>
          <w:rFonts w:hint="eastAsia" w:ascii="仿宋" w:hAnsi="仿宋" w:eastAsia="仿宋"/>
          <w:sz w:val="28"/>
          <w:szCs w:val="28"/>
          <w:highlight w:val="none"/>
          <w:lang w:val="en-US" w:eastAsia="zh-CN"/>
        </w:rPr>
        <w:t>乙方</w:t>
      </w:r>
      <w:r>
        <w:rPr>
          <w:rFonts w:hint="eastAsia" w:ascii="仿宋" w:hAnsi="仿宋" w:eastAsia="仿宋"/>
          <w:sz w:val="28"/>
          <w:szCs w:val="28"/>
          <w:highlight w:val="none"/>
        </w:rPr>
        <w:t>信息备案表</w:t>
      </w:r>
    </w:p>
    <w:p>
      <w:pPr>
        <w:tabs>
          <w:tab w:val="left" w:pos="360"/>
          <w:tab w:val="left" w:pos="1485"/>
        </w:tabs>
        <w:spacing w:before="156" w:beforeLines="50" w:after="156" w:afterLines="50" w:line="440" w:lineRule="exact"/>
        <w:ind w:firstLine="720" w:firstLineChars="300"/>
        <w:rPr>
          <w:rFonts w:hint="eastAsia" w:ascii="仿宋" w:hAnsi="仿宋" w:eastAsia="仿宋"/>
          <w:sz w:val="24"/>
          <w:highlight w:val="none"/>
        </w:rPr>
      </w:pPr>
    </w:p>
    <w:p>
      <w:pPr>
        <w:tabs>
          <w:tab w:val="left" w:pos="360"/>
          <w:tab w:val="left" w:pos="1485"/>
        </w:tabs>
        <w:spacing w:before="156" w:beforeLines="50" w:after="156" w:afterLines="50" w:line="440" w:lineRule="exact"/>
        <w:rPr>
          <w:rFonts w:hint="eastAsia" w:ascii="仿宋" w:hAnsi="仿宋" w:eastAsia="仿宋"/>
          <w:sz w:val="24"/>
          <w:highlight w:val="none"/>
        </w:rPr>
      </w:pPr>
    </w:p>
    <w:p>
      <w:pPr>
        <w:widowControl/>
        <w:jc w:val="left"/>
        <w:rPr>
          <w:rFonts w:hint="eastAsia" w:ascii="仿宋_GB2312" w:hAnsi="仿宋_GB2312" w:eastAsia="仿宋_GB2312" w:cs="仿宋_GB2312"/>
          <w:b/>
          <w:bCs/>
          <w:color w:val="000000"/>
          <w:sz w:val="28"/>
          <w:szCs w:val="28"/>
          <w:highlight w:val="none"/>
        </w:rPr>
      </w:pPr>
    </w:p>
    <w:p>
      <w:pPr>
        <w:widowControl/>
        <w:jc w:val="left"/>
        <w:rPr>
          <w:rFonts w:hint="eastAsia" w:ascii="仿宋_GB2312" w:hAnsi="仿宋_GB2312" w:eastAsia="仿宋_GB2312" w:cs="仿宋_GB2312"/>
          <w:b/>
          <w:bCs/>
          <w:color w:val="000000"/>
          <w:sz w:val="28"/>
          <w:szCs w:val="28"/>
          <w:highlight w:val="none"/>
        </w:rPr>
      </w:pPr>
    </w:p>
    <w:p>
      <w:pPr>
        <w:widowControl/>
        <w:jc w:val="left"/>
        <w:rPr>
          <w:rFonts w:hint="eastAsia" w:ascii="仿宋_GB2312" w:hAnsi="仿宋_GB2312" w:eastAsia="仿宋_GB2312" w:cs="仿宋_GB2312"/>
          <w:b/>
          <w:bCs/>
          <w:color w:val="000000"/>
          <w:sz w:val="28"/>
          <w:szCs w:val="28"/>
          <w:highlight w:val="none"/>
        </w:rPr>
      </w:pPr>
    </w:p>
    <w:p>
      <w:pPr>
        <w:widowControl/>
        <w:jc w:val="left"/>
        <w:rPr>
          <w:rFonts w:hint="eastAsia" w:ascii="仿宋_GB2312" w:hAnsi="仿宋_GB2312" w:eastAsia="仿宋_GB2312" w:cs="仿宋_GB2312"/>
          <w:b/>
          <w:bCs/>
          <w:color w:val="000000"/>
          <w:sz w:val="28"/>
          <w:szCs w:val="28"/>
          <w:highlight w:val="none"/>
        </w:rPr>
      </w:pPr>
    </w:p>
    <w:p>
      <w:pPr>
        <w:widowControl/>
        <w:jc w:val="left"/>
        <w:rPr>
          <w:rFonts w:hint="eastAsia" w:ascii="仿宋_GB2312" w:hAnsi="仿宋_GB2312" w:eastAsia="仿宋_GB2312" w:cs="仿宋_GB2312"/>
          <w:b/>
          <w:bCs/>
          <w:color w:val="000000"/>
          <w:sz w:val="28"/>
          <w:szCs w:val="28"/>
          <w:highlight w:val="none"/>
        </w:rPr>
      </w:pPr>
    </w:p>
    <w:p>
      <w:pPr>
        <w:widowControl/>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color w:val="000000"/>
          <w:sz w:val="28"/>
          <w:szCs w:val="28"/>
          <w:highlight w:val="none"/>
        </w:rPr>
        <w:t>（本页为签署页）</w:t>
      </w:r>
    </w:p>
    <w:p>
      <w:pPr>
        <w:autoSpaceDE w:val="0"/>
        <w:autoSpaceDN w:val="0"/>
        <w:adjustRightInd w:val="0"/>
        <w:snapToGrid w:val="0"/>
        <w:spacing w:after="156" w:afterLines="50" w:line="480" w:lineRule="auto"/>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kern w:val="0"/>
          <w:sz w:val="28"/>
          <w:szCs w:val="28"/>
          <w:highlight w:val="none"/>
        </w:rPr>
        <w:t>甲方</w:t>
      </w:r>
      <w:r>
        <w:rPr>
          <w:rFonts w:hint="eastAsia" w:ascii="仿宋_GB2312" w:hAnsi="仿宋_GB2312" w:eastAsia="仿宋_GB2312" w:cs="仿宋_GB2312"/>
          <w:kern w:val="0"/>
          <w:sz w:val="28"/>
          <w:szCs w:val="28"/>
          <w:highlight w:val="none"/>
        </w:rPr>
        <w:t>:</w:t>
      </w:r>
    </w:p>
    <w:p>
      <w:pPr>
        <w:autoSpaceDE w:val="0"/>
        <w:autoSpaceDN w:val="0"/>
        <w:adjustRightInd w:val="0"/>
        <w:snapToGrid w:val="0"/>
        <w:spacing w:after="156" w:afterLines="50" w:line="480" w:lineRule="auto"/>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负责人或授权代表：</w:t>
      </w:r>
    </w:p>
    <w:p>
      <w:pPr>
        <w:autoSpaceDE w:val="0"/>
        <w:autoSpaceDN w:val="0"/>
        <w:adjustRightInd w:val="0"/>
        <w:snapToGrid w:val="0"/>
        <w:spacing w:after="156" w:afterLines="50" w:line="480" w:lineRule="auto"/>
        <w:jc w:val="left"/>
        <w:rPr>
          <w:rFonts w:hint="eastAsia" w:ascii="仿宋_GB2312" w:hAnsi="仿宋_GB2312" w:eastAsia="仿宋_GB2312" w:cs="仿宋_GB2312"/>
          <w:kern w:val="0"/>
          <w:sz w:val="28"/>
          <w:szCs w:val="28"/>
          <w:highlight w:val="none"/>
        </w:rPr>
      </w:pPr>
    </w:p>
    <w:p>
      <w:pPr>
        <w:autoSpaceDE w:val="0"/>
        <w:autoSpaceDN w:val="0"/>
        <w:adjustRightInd w:val="0"/>
        <w:snapToGrid w:val="0"/>
        <w:spacing w:after="156" w:afterLines="50" w:line="480" w:lineRule="auto"/>
        <w:jc w:val="left"/>
        <w:rPr>
          <w:rFonts w:hint="eastAsia" w:ascii="仿宋_GB2312" w:hAnsi="仿宋_GB2312" w:eastAsia="仿宋_GB2312" w:cs="仿宋_GB2312"/>
          <w:kern w:val="0"/>
          <w:sz w:val="28"/>
          <w:szCs w:val="28"/>
          <w:highlight w:val="none"/>
        </w:rPr>
      </w:pPr>
    </w:p>
    <w:p>
      <w:pPr>
        <w:autoSpaceDE w:val="0"/>
        <w:autoSpaceDN w:val="0"/>
        <w:adjustRightInd w:val="0"/>
        <w:snapToGrid w:val="0"/>
        <w:spacing w:after="156" w:afterLines="50" w:line="480" w:lineRule="auto"/>
        <w:jc w:val="left"/>
        <w:rPr>
          <w:rFonts w:hint="eastAsia" w:ascii="仿宋_GB2312" w:hAnsi="仿宋_GB2312" w:eastAsia="仿宋_GB2312" w:cs="仿宋_GB2312"/>
          <w:kern w:val="0"/>
          <w:sz w:val="28"/>
          <w:szCs w:val="28"/>
          <w:highlight w:val="none"/>
        </w:rPr>
      </w:pPr>
    </w:p>
    <w:p>
      <w:pPr>
        <w:adjustRightInd w:val="0"/>
        <w:snapToGrid w:val="0"/>
        <w:spacing w:after="156" w:afterLines="50" w:line="480" w:lineRule="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kern w:val="0"/>
          <w:sz w:val="28"/>
          <w:szCs w:val="28"/>
          <w:highlight w:val="none"/>
        </w:rPr>
        <w:t>乙方:</w:t>
      </w:r>
    </w:p>
    <w:p>
      <w:pPr>
        <w:autoSpaceDE w:val="0"/>
        <w:autoSpaceDN w:val="0"/>
        <w:adjustRightInd w:val="0"/>
        <w:snapToGrid w:val="0"/>
        <w:spacing w:after="156" w:afterLines="50" w:line="480" w:lineRule="auto"/>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签署:</w:t>
      </w: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jc w:val="center"/>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签订日期：</w:t>
      </w:r>
      <w:r>
        <w:rPr>
          <w:rFonts w:hint="eastAsia" w:ascii="仿宋_GB2312" w:hAnsi="仿宋_GB2312" w:eastAsia="仿宋_GB2312" w:cs="仿宋_GB2312"/>
          <w:b/>
          <w:kern w:val="0"/>
          <w:sz w:val="28"/>
          <w:szCs w:val="28"/>
          <w:highlight w:val="none"/>
          <w:u w:val="single"/>
        </w:rPr>
        <w:t xml:space="preserve">        </w:t>
      </w:r>
      <w:r>
        <w:rPr>
          <w:rFonts w:hint="eastAsia" w:ascii="仿宋_GB2312" w:hAnsi="仿宋_GB2312" w:eastAsia="仿宋_GB2312" w:cs="仿宋_GB2312"/>
          <w:b/>
          <w:kern w:val="0"/>
          <w:sz w:val="28"/>
          <w:szCs w:val="28"/>
          <w:highlight w:val="none"/>
        </w:rPr>
        <w:t>年</w:t>
      </w:r>
      <w:r>
        <w:rPr>
          <w:rFonts w:hint="eastAsia" w:ascii="仿宋_GB2312" w:hAnsi="仿宋_GB2312" w:eastAsia="仿宋_GB2312" w:cs="仿宋_GB2312"/>
          <w:b/>
          <w:kern w:val="0"/>
          <w:sz w:val="28"/>
          <w:szCs w:val="28"/>
          <w:highlight w:val="none"/>
          <w:u w:val="single"/>
        </w:rPr>
        <w:t xml:space="preserve">      </w:t>
      </w:r>
      <w:r>
        <w:rPr>
          <w:rFonts w:hint="eastAsia" w:ascii="仿宋_GB2312" w:hAnsi="仿宋_GB2312" w:eastAsia="仿宋_GB2312" w:cs="仿宋_GB2312"/>
          <w:b/>
          <w:kern w:val="0"/>
          <w:sz w:val="28"/>
          <w:szCs w:val="28"/>
          <w:highlight w:val="none"/>
        </w:rPr>
        <w:t>月</w:t>
      </w:r>
      <w:r>
        <w:rPr>
          <w:rFonts w:hint="eastAsia" w:ascii="仿宋_GB2312" w:hAnsi="仿宋_GB2312" w:eastAsia="仿宋_GB2312" w:cs="仿宋_GB2312"/>
          <w:b/>
          <w:kern w:val="0"/>
          <w:sz w:val="28"/>
          <w:szCs w:val="28"/>
          <w:highlight w:val="none"/>
          <w:u w:val="single"/>
        </w:rPr>
        <w:t xml:space="preserve">     </w:t>
      </w:r>
      <w:r>
        <w:rPr>
          <w:rFonts w:hint="eastAsia" w:ascii="仿宋_GB2312" w:hAnsi="仿宋_GB2312" w:eastAsia="仿宋_GB2312" w:cs="仿宋_GB2312"/>
          <w:b/>
          <w:kern w:val="0"/>
          <w:sz w:val="28"/>
          <w:szCs w:val="28"/>
          <w:highlight w:val="none"/>
        </w:rPr>
        <w:t>日</w:t>
      </w: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rPr>
          <w:rFonts w:hint="eastAsia" w:ascii="仿宋" w:hAnsi="仿宋" w:eastAsia="仿宋"/>
          <w:color w:val="000000"/>
          <w:sz w:val="24"/>
          <w:highlight w:val="none"/>
        </w:rPr>
      </w:pPr>
    </w:p>
    <w:p>
      <w:pPr>
        <w:tabs>
          <w:tab w:val="left" w:pos="1575"/>
        </w:tabs>
        <w:spacing w:before="156" w:beforeLines="50" w:after="156" w:afterLines="50" w:line="440" w:lineRule="exact"/>
        <w:rPr>
          <w:rFonts w:hint="eastAsia" w:ascii="仿宋" w:hAnsi="仿宋" w:eastAsia="仿宋"/>
          <w:color w:val="000000"/>
          <w:sz w:val="24"/>
          <w:highlight w:val="none"/>
        </w:rPr>
      </w:pPr>
      <w:r>
        <w:rPr>
          <w:rFonts w:hint="eastAsia" w:ascii="宋体" w:hAnsi="宋体"/>
          <w:color w:val="000000"/>
          <w:sz w:val="24"/>
          <w:highlight w:val="none"/>
        </w:rPr>
        <w:t>附件1：</w:t>
      </w:r>
    </w:p>
    <w:p>
      <w:pPr>
        <w:jc w:val="center"/>
        <w:rPr>
          <w:rFonts w:hint="eastAsia" w:ascii="宋体" w:hAnsi="宋体"/>
          <w:b/>
          <w:color w:val="000000"/>
          <w:sz w:val="32"/>
          <w:szCs w:val="32"/>
          <w:highlight w:val="none"/>
        </w:rPr>
      </w:pPr>
      <w:bookmarkStart w:id="32" w:name="_Toc267662635"/>
      <w:bookmarkStart w:id="33" w:name="_Toc267666356"/>
      <w:r>
        <w:rPr>
          <w:rFonts w:hint="eastAsia" w:ascii="宋体" w:hAnsi="宋体"/>
          <w:b/>
          <w:color w:val="000000"/>
          <w:sz w:val="32"/>
          <w:szCs w:val="32"/>
          <w:highlight w:val="none"/>
          <w:lang w:eastAsia="zh-CN"/>
        </w:rPr>
        <w:t>合作区域</w:t>
      </w:r>
      <w:r>
        <w:rPr>
          <w:rFonts w:hint="eastAsia" w:ascii="宋体" w:hAnsi="宋体"/>
          <w:b/>
          <w:color w:val="000000"/>
          <w:sz w:val="32"/>
          <w:szCs w:val="32"/>
          <w:highlight w:val="none"/>
        </w:rPr>
        <w:t>位置示意图</w:t>
      </w:r>
    </w:p>
    <w:p>
      <w:pPr>
        <w:jc w:val="center"/>
        <w:rPr>
          <w:rFonts w:ascii="宋体" w:hAnsi="宋体"/>
          <w:b/>
          <w:color w:val="000000"/>
          <w:sz w:val="32"/>
          <w:szCs w:val="32"/>
          <w:highlight w:val="none"/>
        </w:rPr>
      </w:pPr>
    </w:p>
    <w:p>
      <w:pPr>
        <w:jc w:val="center"/>
        <w:rPr>
          <w:rFonts w:ascii="宋体" w:hAnsi="宋体"/>
          <w:b/>
          <w:color w:val="000000"/>
          <w:sz w:val="32"/>
          <w:szCs w:val="32"/>
          <w:highlight w:val="none"/>
        </w:rPr>
      </w:pPr>
    </w:p>
    <w:p>
      <w:pPr>
        <w:jc w:val="center"/>
        <w:rPr>
          <w:rFonts w:ascii="宋体" w:hAnsi="宋体"/>
          <w:b/>
          <w:color w:val="000000"/>
          <w:sz w:val="32"/>
          <w:szCs w:val="32"/>
          <w:highlight w:val="none"/>
        </w:rPr>
      </w:pPr>
    </w:p>
    <w:p>
      <w:pPr>
        <w:jc w:val="center"/>
        <w:rPr>
          <w:rFonts w:ascii="宋体" w:hAnsi="宋体"/>
          <w:b/>
          <w:color w:val="000000"/>
          <w:sz w:val="32"/>
          <w:szCs w:val="32"/>
          <w:highlight w:val="none"/>
        </w:rPr>
      </w:pPr>
    </w:p>
    <w:p>
      <w:pPr>
        <w:jc w:val="center"/>
        <w:rPr>
          <w:rFonts w:hint="eastAsia" w:ascii="宋体" w:hAnsi="宋体"/>
          <w:b/>
          <w:color w:val="000000"/>
          <w:sz w:val="32"/>
          <w:szCs w:val="32"/>
          <w:highlight w:val="none"/>
        </w:rPr>
      </w:pPr>
    </w:p>
    <w:p>
      <w:pPr>
        <w:jc w:val="center"/>
        <w:rPr>
          <w:rFonts w:hint="eastAsia" w:ascii="宋体" w:hAnsi="宋体"/>
          <w:b/>
          <w:color w:val="000000"/>
          <w:sz w:val="32"/>
          <w:szCs w:val="32"/>
          <w:highlight w:val="none"/>
        </w:rPr>
      </w:pPr>
    </w:p>
    <w:p>
      <w:pPr>
        <w:jc w:val="center"/>
        <w:rPr>
          <w:rFonts w:hint="eastAsia" w:ascii="宋体" w:hAnsi="宋体"/>
          <w:b/>
          <w:color w:val="000000"/>
          <w:sz w:val="32"/>
          <w:szCs w:val="32"/>
          <w:highlight w:val="none"/>
        </w:rPr>
      </w:pPr>
    </w:p>
    <w:p>
      <w:pPr>
        <w:jc w:val="center"/>
        <w:rPr>
          <w:rFonts w:hint="eastAsia" w:ascii="宋体" w:hAnsi="宋体"/>
          <w:b/>
          <w:color w:val="000000"/>
          <w:sz w:val="32"/>
          <w:szCs w:val="32"/>
          <w:highlight w:val="none"/>
        </w:rPr>
      </w:pPr>
    </w:p>
    <w:p>
      <w:pPr>
        <w:jc w:val="left"/>
        <w:rPr>
          <w:rFonts w:hint="eastAsia" w:ascii="宋体" w:hAnsi="宋体"/>
          <w:color w:val="000000"/>
          <w:sz w:val="24"/>
          <w:highlight w:val="none"/>
        </w:rPr>
      </w:pPr>
      <w:r>
        <w:rPr>
          <w:rFonts w:hint="eastAsia" w:ascii="宋体" w:hAnsi="宋体"/>
          <w:color w:val="000000"/>
          <w:sz w:val="24"/>
          <w:highlight w:val="none"/>
        </w:rPr>
        <w:br w:type="page"/>
      </w:r>
    </w:p>
    <w:p>
      <w:pPr>
        <w:jc w:val="left"/>
        <w:rPr>
          <w:rFonts w:hint="eastAsia" w:ascii="宋体" w:hAnsi="宋体"/>
          <w:color w:val="000000"/>
          <w:sz w:val="24"/>
          <w:highlight w:val="none"/>
        </w:rPr>
      </w:pPr>
      <w:r>
        <w:rPr>
          <w:rFonts w:hint="eastAsia" w:ascii="宋体" w:hAnsi="宋体"/>
          <w:color w:val="000000"/>
          <w:sz w:val="24"/>
          <w:highlight w:val="none"/>
        </w:rPr>
        <w:t>附件2：</w:t>
      </w:r>
    </w:p>
    <w:bookmarkEnd w:id="32"/>
    <w:bookmarkEnd w:id="33"/>
    <w:p>
      <w:pPr>
        <w:jc w:val="center"/>
        <w:rPr>
          <w:rFonts w:hint="eastAsia" w:ascii="宋体" w:hAnsi="宋体"/>
          <w:b/>
          <w:color w:val="000000"/>
          <w:sz w:val="32"/>
          <w:szCs w:val="32"/>
          <w:highlight w:val="none"/>
        </w:rPr>
      </w:pPr>
      <w:r>
        <w:rPr>
          <w:rFonts w:hint="eastAsia" w:ascii="宋体" w:hAnsi="宋体"/>
          <w:b/>
          <w:color w:val="000000"/>
          <w:sz w:val="32"/>
          <w:szCs w:val="32"/>
          <w:highlight w:val="none"/>
          <w:lang w:val="en-US" w:eastAsia="zh-CN"/>
        </w:rPr>
        <w:t>乙方</w:t>
      </w:r>
      <w:r>
        <w:rPr>
          <w:rFonts w:hint="eastAsia" w:ascii="宋体" w:hAnsi="宋体"/>
          <w:b/>
          <w:color w:val="000000"/>
          <w:sz w:val="32"/>
          <w:szCs w:val="32"/>
          <w:highlight w:val="none"/>
        </w:rPr>
        <w:t>资料</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一、乙方提供附件资料：</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1.乙方身份证复印件/营业执照（盖章）</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2.乙方法定代表人身份证复印件（盖章）</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3.乙方相关资料：</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联系电话：</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地址：</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电子邮箱：</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银行账号：</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户名：</w:t>
      </w:r>
    </w:p>
    <w:p>
      <w:pPr>
        <w:tabs>
          <w:tab w:val="left" w:pos="360"/>
          <w:tab w:val="left" w:pos="1485"/>
        </w:tabs>
        <w:spacing w:line="240" w:lineRule="atLeast"/>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开户行：</w:t>
      </w: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仿宋" w:hAnsi="仿宋" w:eastAsia="仿宋" w:cs="仿宋"/>
          <w:b/>
          <w:color w:val="000000"/>
          <w:sz w:val="24"/>
          <w:szCs w:val="24"/>
          <w:highlight w:val="none"/>
        </w:rPr>
      </w:pPr>
    </w:p>
    <w:p>
      <w:pPr>
        <w:tabs>
          <w:tab w:val="left" w:pos="360"/>
          <w:tab w:val="left" w:pos="1485"/>
        </w:tabs>
        <w:spacing w:line="240" w:lineRule="atLeast"/>
        <w:jc w:val="left"/>
        <w:rPr>
          <w:rFonts w:hint="eastAsia" w:ascii="宋体" w:hAnsi="宋体"/>
          <w:b/>
          <w:color w:val="000000"/>
          <w:sz w:val="32"/>
          <w:szCs w:val="32"/>
          <w:highlight w:val="none"/>
        </w:rPr>
      </w:pPr>
    </w:p>
    <w:p>
      <w:pPr>
        <w:jc w:val="left"/>
        <w:rPr>
          <w:rFonts w:hint="eastAsia" w:ascii="宋体" w:hAnsi="宋体"/>
          <w:color w:val="000000"/>
          <w:sz w:val="24"/>
          <w:highlight w:val="none"/>
        </w:rPr>
      </w:pPr>
    </w:p>
    <w:p>
      <w:pPr>
        <w:jc w:val="left"/>
        <w:rPr>
          <w:rFonts w:hint="eastAsia" w:ascii="宋体" w:hAnsi="宋体"/>
          <w:color w:val="000000"/>
          <w:sz w:val="24"/>
          <w:highlight w:val="none"/>
        </w:rPr>
      </w:pPr>
    </w:p>
    <w:p>
      <w:pPr>
        <w:jc w:val="left"/>
        <w:rPr>
          <w:rFonts w:hint="eastAsia" w:ascii="宋体" w:hAnsi="宋体"/>
          <w:color w:val="000000"/>
          <w:sz w:val="24"/>
          <w:highlight w:val="none"/>
        </w:rPr>
      </w:pPr>
    </w:p>
    <w:p>
      <w:pPr>
        <w:jc w:val="left"/>
        <w:rPr>
          <w:rFonts w:hint="eastAsia" w:ascii="宋体" w:hAnsi="宋体"/>
          <w:color w:val="000000"/>
          <w:sz w:val="24"/>
          <w:highlight w:val="none"/>
        </w:rPr>
      </w:pPr>
      <w:r>
        <w:rPr>
          <w:rFonts w:hint="eastAsia" w:ascii="宋体" w:hAnsi="宋体"/>
          <w:color w:val="000000"/>
          <w:sz w:val="24"/>
          <w:highlight w:val="none"/>
        </w:rPr>
        <w:t>附件3：</w:t>
      </w:r>
    </w:p>
    <w:p>
      <w:pPr>
        <w:jc w:val="center"/>
        <w:rPr>
          <w:rFonts w:hint="eastAsia" w:ascii="宋体" w:hAnsi="宋体"/>
          <w:b/>
          <w:color w:val="000000"/>
          <w:sz w:val="32"/>
          <w:szCs w:val="32"/>
          <w:highlight w:val="none"/>
        </w:rPr>
      </w:pPr>
      <w:r>
        <w:rPr>
          <w:rFonts w:hint="eastAsia" w:ascii="宋体" w:hAnsi="宋体"/>
          <w:b/>
          <w:color w:val="000000"/>
          <w:sz w:val="32"/>
          <w:szCs w:val="32"/>
          <w:highlight w:val="none"/>
        </w:rPr>
        <w:t>安全生产责任书</w:t>
      </w:r>
    </w:p>
    <w:p>
      <w:pPr>
        <w:spacing w:line="360" w:lineRule="auto"/>
        <w:rPr>
          <w:rFonts w:hint="eastAsia" w:ascii="仿宋" w:hAnsi="仿宋" w:eastAsia="仿宋" w:cs="仿宋"/>
          <w:sz w:val="24"/>
          <w:szCs w:val="24"/>
          <w:highlight w:val="none"/>
        </w:rPr>
      </w:pPr>
      <w:r>
        <w:rPr>
          <w:highlight w:val="none"/>
        </w:rPr>
        <mc:AlternateContent>
          <mc:Choice Requires="wps">
            <w:drawing>
              <wp:anchor distT="0" distB="0" distL="114300" distR="114300" simplePos="0" relativeHeight="251659264" behindDoc="0" locked="0" layoutInCell="1" allowOverlap="1">
                <wp:simplePos x="0" y="0"/>
                <wp:positionH relativeFrom="column">
                  <wp:posOffset>4800600</wp:posOffset>
                </wp:positionH>
                <wp:positionV relativeFrom="paragraph">
                  <wp:posOffset>-693420</wp:posOffset>
                </wp:positionV>
                <wp:extent cx="2085975" cy="6851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085975" cy="685165"/>
                        </a:xfrm>
                        <a:prstGeom prst="rect">
                          <a:avLst/>
                        </a:prstGeom>
                        <a:noFill/>
                        <a:ln>
                          <a:noFill/>
                        </a:ln>
                        <a:effectLst/>
                      </wps:spPr>
                      <wps:txbx>
                        <w:txbxContent>
                          <w:p>
                            <w:pPr>
                              <w:rPr>
                                <w:rFonts w:hint="eastAsia" w:ascii="黑体" w:hAnsi="宋体" w:eastAsia="黑体"/>
                                <w:bCs/>
                                <w:sz w:val="24"/>
                              </w:rPr>
                            </w:pPr>
                          </w:p>
                          <w:p>
                            <w:pPr>
                              <w:rPr>
                                <w:rFonts w:ascii="黑体" w:eastAsia="黑体"/>
                                <w:sz w:val="24"/>
                              </w:rPr>
                            </w:pPr>
                          </w:p>
                        </w:txbxContent>
                      </wps:txbx>
                      <wps:bodyPr upright="1"/>
                    </wps:wsp>
                  </a:graphicData>
                </a:graphic>
              </wp:anchor>
            </w:drawing>
          </mc:Choice>
          <mc:Fallback>
            <w:pict>
              <v:shape id="_x0000_s1026" o:spid="_x0000_s1026" o:spt="202" type="#_x0000_t202" style="position:absolute;left:0pt;margin-left:378pt;margin-top:-54.6pt;height:53.95pt;width:164.25pt;z-index:251659264;mso-width-relative:page;mso-height-relative:page;" filled="f" stroked="f" coordsize="21600,21600" o:gfxdata="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GhbIdkAAAAMAQAADwAAAAAAAAABACAAAAAiAAAAZHJzL2Rvd25yZXYueG1sUEsBAhQAFAAAAAgA&#10;h07iQMvla8KyAQAAXAMAAA4AAAAAAAAAAQAgAAAAKAEAAGRycy9lMm9Eb2MueG1sUEsFBgAAAAAG&#10;AAYAWQEAAEwFAAAAAA==&#10;">
                <v:fill on="f" focussize="0,0"/>
                <v:stroke on="f"/>
                <v:imagedata o:title=""/>
                <o:lock v:ext="edit" aspectratio="f"/>
                <v:textbox>
                  <w:txbxContent>
                    <w:p>
                      <w:pPr>
                        <w:rPr>
                          <w:rFonts w:hint="eastAsia" w:ascii="黑体" w:hAnsi="宋体" w:eastAsia="黑体"/>
                          <w:bCs/>
                          <w:sz w:val="24"/>
                        </w:rPr>
                      </w:pPr>
                    </w:p>
                    <w:p>
                      <w:pPr>
                        <w:rPr>
                          <w:rFonts w:ascii="黑体" w:eastAsia="黑体"/>
                          <w:sz w:val="24"/>
                        </w:rPr>
                      </w:pPr>
                    </w:p>
                  </w:txbxContent>
                </v:textbox>
              </v:shape>
            </w:pict>
          </mc:Fallback>
        </mc:AlternateContent>
      </w:r>
      <w:r>
        <w:rPr>
          <w:rFonts w:hint="eastAsia" w:ascii="仿宋" w:hAnsi="仿宋" w:eastAsia="仿宋" w:cs="仿宋"/>
          <w:sz w:val="24"/>
          <w:szCs w:val="24"/>
          <w:highlight w:val="none"/>
        </w:rPr>
        <w:t>甲方：</w:t>
      </w:r>
    </w:p>
    <w:p>
      <w:pPr>
        <w:adjustRightInd w:val="0"/>
        <w:snapToGrid w:val="0"/>
        <w:spacing w:after="156" w:afterLines="50" w:line="264"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乙方：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乙方</w:t>
      </w:r>
      <w:r>
        <w:rPr>
          <w:rFonts w:hint="eastAsia" w:ascii="仿宋" w:hAnsi="仿宋" w:eastAsia="仿宋" w:cs="仿宋"/>
          <w:sz w:val="24"/>
          <w:szCs w:val="24"/>
          <w:highlight w:val="none"/>
          <w:lang w:val="en-US" w:eastAsia="zh-CN"/>
        </w:rPr>
        <w:t>使用</w:t>
      </w:r>
      <w:r>
        <w:rPr>
          <w:rFonts w:hint="eastAsia" w:ascii="仿宋" w:hAnsi="仿宋" w:eastAsia="仿宋" w:cs="仿宋"/>
          <w:sz w:val="24"/>
          <w:szCs w:val="24"/>
          <w:highlight w:val="none"/>
        </w:rPr>
        <w:t>甲方广州市海珠区阅江西路</w:t>
      </w:r>
      <w:r>
        <w:rPr>
          <w:rFonts w:hint="eastAsia" w:ascii="仿宋" w:hAnsi="仿宋" w:eastAsia="仿宋" w:cs="仿宋"/>
          <w:sz w:val="24"/>
          <w:szCs w:val="24"/>
          <w:highlight w:val="none"/>
          <w:lang w:val="en-US" w:eastAsia="zh-CN"/>
        </w:rPr>
        <w:t>220号21层及屋面层</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合作</w:t>
      </w:r>
      <w:r>
        <w:rPr>
          <w:rFonts w:hint="eastAsia" w:ascii="仿宋" w:hAnsi="仿宋" w:eastAsia="仿宋" w:cs="仿宋"/>
          <w:sz w:val="24"/>
          <w:szCs w:val="24"/>
          <w:highlight w:val="none"/>
        </w:rPr>
        <w:t>面积为</w:t>
      </w:r>
      <w:r>
        <w:rPr>
          <w:rFonts w:hint="eastAsia" w:ascii="仿宋" w:hAnsi="仿宋" w:eastAsia="仿宋" w:cs="仿宋"/>
          <w:sz w:val="24"/>
          <w:szCs w:val="24"/>
          <w:highlight w:val="none"/>
          <w:u w:val="single"/>
          <w:lang w:val="en-US" w:eastAsia="zh-CN"/>
        </w:rPr>
        <w:t>943.23</w:t>
      </w:r>
      <w:r>
        <w:rPr>
          <w:rFonts w:hint="eastAsia" w:ascii="仿宋" w:hAnsi="仿宋" w:eastAsia="仿宋" w:cs="仿宋"/>
          <w:sz w:val="24"/>
          <w:szCs w:val="24"/>
          <w:highlight w:val="none"/>
        </w:rPr>
        <w:t>平方米。</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为了加强此</w:t>
      </w:r>
      <w:r>
        <w:rPr>
          <w:rFonts w:hint="eastAsia" w:ascii="仿宋" w:hAnsi="仿宋" w:eastAsia="仿宋" w:cs="仿宋"/>
          <w:sz w:val="24"/>
          <w:szCs w:val="24"/>
          <w:highlight w:val="none"/>
          <w:lang w:eastAsia="zh-CN"/>
        </w:rPr>
        <w:t>合作区域</w:t>
      </w:r>
      <w:r>
        <w:rPr>
          <w:rFonts w:hint="eastAsia" w:ascii="仿宋" w:hAnsi="仿宋" w:eastAsia="仿宋" w:cs="仿宋"/>
          <w:sz w:val="24"/>
          <w:szCs w:val="24"/>
          <w:highlight w:val="none"/>
        </w:rPr>
        <w:t>及本项目的安全生产管理工作，预防火灾、爆炸、中毒等安全生产事故发生，保障游客、客户、员工人身财产和国家财产安全，明确甲、乙双方的安全管理责任和义务，依据《中华人民共和国消防法》、《机关、团体、企业、事业单位消防安全管理规定》、《中华人民共和国安全生产法》及广东省地方和国家法律法规的相关规定，特签订本责任书：</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1.乙方从业人员应具有相应的资质，并组织安全生产教育，承担安全生产责任，对</w:t>
      </w:r>
      <w:r>
        <w:rPr>
          <w:rFonts w:hint="eastAsia" w:ascii="仿宋" w:hAnsi="仿宋" w:eastAsia="仿宋" w:cs="仿宋"/>
          <w:sz w:val="24"/>
          <w:szCs w:val="24"/>
          <w:highlight w:val="none"/>
          <w:lang w:eastAsia="zh-CN"/>
        </w:rPr>
        <w:t>合作区域</w:t>
      </w:r>
      <w:r>
        <w:rPr>
          <w:rFonts w:hint="eastAsia" w:ascii="仿宋" w:hAnsi="仿宋" w:eastAsia="仿宋" w:cs="仿宋"/>
          <w:sz w:val="24"/>
          <w:szCs w:val="24"/>
          <w:highlight w:val="none"/>
        </w:rPr>
        <w:t>及雇请人员操作不当引起的火警火灾、爆炸、中毒或其他造成人身财产损失的事故负全面责任。甲方负责公共消防设施、器材、消防安全标志、疏散通道、安全出口、消防车通道等公共安全设备的维护。</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2.乙方应贯彻“安全第一、预防为主”的安全管理工作方针。乙方负责人对</w:t>
      </w:r>
      <w:r>
        <w:rPr>
          <w:rFonts w:hint="eastAsia" w:ascii="仿宋" w:hAnsi="仿宋" w:eastAsia="仿宋" w:cs="仿宋"/>
          <w:sz w:val="24"/>
          <w:szCs w:val="24"/>
          <w:highlight w:val="none"/>
          <w:lang w:eastAsia="zh-CN"/>
        </w:rPr>
        <w:t>合作区域</w:t>
      </w:r>
      <w:r>
        <w:rPr>
          <w:rFonts w:hint="eastAsia" w:ascii="仿宋" w:hAnsi="仿宋" w:eastAsia="仿宋" w:cs="仿宋"/>
          <w:sz w:val="24"/>
          <w:szCs w:val="24"/>
          <w:highlight w:val="none"/>
        </w:rPr>
        <w:t>的安全生产管理全面负责，负责建立、健全</w:t>
      </w:r>
      <w:r>
        <w:rPr>
          <w:rFonts w:hint="eastAsia" w:ascii="仿宋" w:hAnsi="仿宋" w:eastAsia="仿宋" w:cs="仿宋"/>
          <w:sz w:val="24"/>
          <w:szCs w:val="24"/>
          <w:highlight w:val="none"/>
          <w:lang w:eastAsia="zh-CN"/>
        </w:rPr>
        <w:t>合作区域</w:t>
      </w:r>
      <w:r>
        <w:rPr>
          <w:rFonts w:hint="eastAsia" w:ascii="仿宋" w:hAnsi="仿宋" w:eastAsia="仿宋" w:cs="仿宋"/>
          <w:sz w:val="24"/>
          <w:szCs w:val="24"/>
          <w:highlight w:val="none"/>
        </w:rPr>
        <w:t>安全管理责任制；制定安全管理制度和操作规程，督促、检查</w:t>
      </w:r>
      <w:r>
        <w:rPr>
          <w:rFonts w:hint="eastAsia" w:ascii="仿宋" w:hAnsi="仿宋" w:eastAsia="仿宋" w:cs="仿宋"/>
          <w:sz w:val="24"/>
          <w:szCs w:val="24"/>
          <w:highlight w:val="none"/>
          <w:lang w:eastAsia="zh-CN"/>
        </w:rPr>
        <w:t>合作区域</w:t>
      </w:r>
      <w:r>
        <w:rPr>
          <w:rFonts w:hint="eastAsia" w:ascii="仿宋" w:hAnsi="仿宋" w:eastAsia="仿宋" w:cs="仿宋"/>
          <w:sz w:val="24"/>
          <w:szCs w:val="24"/>
          <w:highlight w:val="none"/>
        </w:rPr>
        <w:t>的安全管理工作，及时消除安全事故隐患；组织制定</w:t>
      </w:r>
      <w:r>
        <w:rPr>
          <w:rFonts w:hint="eastAsia" w:ascii="仿宋" w:hAnsi="仿宋" w:eastAsia="仿宋" w:cs="仿宋"/>
          <w:sz w:val="24"/>
          <w:szCs w:val="24"/>
          <w:highlight w:val="none"/>
          <w:lang w:eastAsia="zh-CN"/>
        </w:rPr>
        <w:t>合作区域</w:t>
      </w:r>
      <w:r>
        <w:rPr>
          <w:rFonts w:hint="eastAsia" w:ascii="仿宋" w:hAnsi="仿宋" w:eastAsia="仿宋" w:cs="仿宋"/>
          <w:sz w:val="24"/>
          <w:szCs w:val="24"/>
          <w:highlight w:val="none"/>
        </w:rPr>
        <w:t>的安全事故应急救援预案并演练，对雇请人员进行安全教育，使其自觉遵守各项安全管理规定，确保安全经营。一旦发生安全事故应及时、如实报告有关部门。</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3.乙方必须对</w:t>
      </w:r>
      <w:r>
        <w:rPr>
          <w:rFonts w:hint="eastAsia" w:ascii="仿宋" w:hAnsi="仿宋" w:eastAsia="仿宋" w:cs="仿宋"/>
          <w:sz w:val="24"/>
          <w:szCs w:val="24"/>
          <w:highlight w:val="none"/>
          <w:lang w:eastAsia="zh-CN"/>
        </w:rPr>
        <w:t>合作区域</w:t>
      </w:r>
      <w:r>
        <w:rPr>
          <w:rFonts w:hint="eastAsia" w:ascii="仿宋" w:hAnsi="仿宋" w:eastAsia="仿宋" w:cs="仿宋"/>
          <w:sz w:val="24"/>
          <w:szCs w:val="24"/>
          <w:highlight w:val="none"/>
        </w:rPr>
        <w:t>包括消防器材在内的安全设备设施进行经常性维护、保养，并定期检测，保证正常有效。维护、保养、检测应当作好记录，并由有关人员签字。</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4.乙方应加强防火措施，按规定配备足量、有效消防器材（每50平方米宜配置2个灭火器和2个防烟防毒面具），并放置于容易取到的位置。</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5.乙方进行装修前，应向甲方和本</w:t>
      </w:r>
      <w:r>
        <w:rPr>
          <w:rFonts w:hint="eastAsia" w:ascii="仿宋" w:hAnsi="仿宋" w:eastAsia="仿宋" w:cs="仿宋"/>
          <w:sz w:val="24"/>
          <w:szCs w:val="24"/>
          <w:highlight w:val="none"/>
          <w:lang w:eastAsia="zh-CN"/>
        </w:rPr>
        <w:t>物业</w:t>
      </w:r>
      <w:r>
        <w:rPr>
          <w:rFonts w:hint="eastAsia" w:ascii="仿宋" w:hAnsi="仿宋" w:eastAsia="仿宋" w:cs="仿宋"/>
          <w:sz w:val="24"/>
          <w:szCs w:val="24"/>
          <w:highlight w:val="none"/>
        </w:rPr>
        <w:t>物业所有权人指定的物业管理公司提出申请，面积超过50平方米的，还应向政府消防部门提出申请，并经审批后方可进行装修。</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6.乙方承诺并遵守政府法律、法规所规定的内容，并对不符合以下规定所造成的后果负责，包括：</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6.1严禁擅自挪用、损坏公共区域所配置的消防器材、设备、设施和救生设施；严禁擅自动用消防水源。</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6.2严禁占用、遮挡安全疏散指示标志、堵塞消火栓、安全出口、消防车通道、疏散通道；不得封闭安全出口，不得遮挡安全疏散指示标志。</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6.3严禁经营和贮存烟花、爆竹、炸药、雷管、汽油、香蕉水等易燃易爆危险物品以及各类剧毒物品。</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6.4严禁在经营区域内或室内、外、江边等地方燃放烟花、爆竹。</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6.5遵守安全用电管理规定，严禁超负荷使用电器，以免发生事故。严禁私自乱拉、乱接用电、用气线路；从事电业、电气焊作业的人员，必须持有“上岗证”；动火作业时，应到服务中心申请审核同意后方可实施。</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6.6严格按营业场所用火、用电、用油的安全管理要求，</w:t>
      </w:r>
      <w:r>
        <w:rPr>
          <w:rFonts w:hint="eastAsia" w:ascii="仿宋" w:hAnsi="仿宋" w:eastAsia="仿宋" w:cs="仿宋"/>
          <w:sz w:val="24"/>
          <w:szCs w:val="24"/>
          <w:highlight w:val="none"/>
          <w:lang w:val="en-US" w:eastAsia="zh-CN"/>
        </w:rPr>
        <w:t>合作区域</w:t>
      </w:r>
      <w:r>
        <w:rPr>
          <w:rFonts w:hint="eastAsia" w:ascii="仿宋" w:hAnsi="仿宋" w:eastAsia="仿宋" w:cs="仿宋"/>
          <w:sz w:val="24"/>
          <w:szCs w:val="24"/>
          <w:highlight w:val="none"/>
        </w:rPr>
        <w:t>场所内严禁使用明火和超负荷用电。</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6.7电器产品的安装、使用和电气线路设计、敷设，必须符合国家有关的消防安全技术和电气安装技术相关规定。</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6.8定期做好电器产品安全性能维护，按电气使用规定做好定期检修。</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6.9禁止在约定的经营场所内使用明火煮食。</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6.10严格控制在经营区域的不安全行为。</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6.11禁止在本场所超出经营范围经营或超出场所限制人数经营。</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6.12严禁违反其他物业管理人安全生产管理的相关内容。</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7.乙方应指定安全管理员，呈报物业服务中心备案。</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8.乙方应当履行下列消防安全义务：</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8.1制定并落实消防安全管理措施和消防安全操作规程。</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8.2开展消防安全宣传教育和消防知识培训，定期进行灭火技术训练。</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8.3进行经常性的内部防火安全检查，及时制止、纠正违法、违章行为，发现并消除火灾隐患。</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8.4按规定配置消防设施、器材，并指定专人维护管理，保证消防设施、器材的正常、有效使用。</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8.5按规定设置安全疏散指示标志和应急照明设施，保证应急照明等设施处于正常状态。</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8.6保证疏散通道、安全出口的畅通。不得占有疏散通道或者在疏散通道、安全出口上设置影响疏散的障碍物，不得封闭安全出口，不得遮挡安全疏散指示标志。</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8.7按照物业服务中心划定和设置停车泊位停放车辆，不得占有、堵塞消防车通道。</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8.8火灾发生后，及时报警、迅速组织本场所人员进行扑救和人员疏散。不得不报、迟报、谎报火警，或者隐瞒火灾情况。</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8.9火灾扑灭后，及时保护现场，接受事故调查并如实提供火灾事故情况。未经公安消防机构许可，不得进入、撤除、清理火灾现场。</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8.10每天下班前应有专人检查安全环境，做到下班后，经营场所断水、断电、关窗锁门；</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8.11依照国家有关规定投保火灾险和公众责任险。</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8.12法律、法规和规章规定的其他消防安全义务。</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9.乙方进行室内装修、装饰时，必须向服务中心提出书面申请，经批准后方可动工。室内装修、装饰应当采用不燃、难燃的材料。更改或加装安装电气设备和线路时，必须向服务中心提出申请，经批准后，严格执行有关电气安装标准，符合消防安全要求施工。严禁乱接临时用电线路。</w:t>
      </w:r>
    </w:p>
    <w:p>
      <w:pPr>
        <w:autoSpaceDE w:val="0"/>
        <w:autoSpaceDN w:val="0"/>
        <w:adjustRightInd w:val="0"/>
        <w:snapToGrid w:val="0"/>
        <w:spacing w:after="156" w:afterLines="50" w:line="30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10.甲方工作人员定期组织或协助政府消防、安全生产主管部门对乙方的经营场所进行安全生产检查。对不符合消防安全和安全生产管理规定，及时发出整改通知书。乙方对服务中心发出整改通知书或政府消防、安全生产主管部门开具的消防及安全生产问题处理意见书的，乙方应在限期内进行整改。逾期不整改的，服务中心有义务上报政府主管部门对其处罚，所产生的后果由乙方自行承担。</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11.凡违反上述条款造成火灾或安全生产事故的损失和责任，由乙方负全责，甲方保留追究乙方法律责任的权利。</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12.本责任书壹式陆份，甲方执肆份，乙方执贰份，自各方签名并盖章之日起生效。</w:t>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甲方（盖章）：                       乙方（盖章）：</w:t>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负责人：                             责任人：                      </w:t>
      </w:r>
    </w:p>
    <w:p>
      <w:pPr>
        <w:spacing w:line="360" w:lineRule="auto"/>
        <w:rPr>
          <w:rFonts w:hint="eastAsia" w:ascii="仿宋" w:hAnsi="仿宋" w:eastAsia="仿宋" w:cs="仿宋"/>
          <w:b/>
          <w:bCs/>
          <w:kern w:val="0"/>
          <w:sz w:val="24"/>
          <w:szCs w:val="24"/>
          <w:highlight w:val="none"/>
        </w:rPr>
      </w:pPr>
      <w:r>
        <w:rPr>
          <w:rFonts w:hint="eastAsia" w:ascii="仿宋" w:hAnsi="仿宋" w:eastAsia="仿宋" w:cs="仿宋"/>
          <w:sz w:val="24"/>
          <w:szCs w:val="24"/>
          <w:highlight w:val="none"/>
        </w:rPr>
        <w:t>签订日期：  年  月 日                签订日期：  年 月 日</w:t>
      </w:r>
    </w:p>
    <w:p>
      <w:pPr>
        <w:jc w:val="left"/>
        <w:rPr>
          <w:rFonts w:hint="eastAsia" w:ascii="宋体" w:hAnsi="宋体"/>
          <w:color w:val="000000"/>
          <w:sz w:val="24"/>
          <w:highlight w:val="none"/>
        </w:rPr>
      </w:pPr>
    </w:p>
    <w:p>
      <w:pPr>
        <w:jc w:val="left"/>
        <w:rPr>
          <w:rFonts w:hint="eastAsia" w:ascii="宋体" w:hAnsi="宋体"/>
          <w:color w:val="000000"/>
          <w:sz w:val="24"/>
          <w:highlight w:val="none"/>
        </w:rPr>
      </w:pPr>
    </w:p>
    <w:p>
      <w:pPr>
        <w:jc w:val="left"/>
        <w:rPr>
          <w:rFonts w:hint="eastAsia" w:ascii="宋体" w:hAnsi="宋体"/>
          <w:color w:val="000000"/>
          <w:sz w:val="24"/>
          <w:highlight w:val="none"/>
        </w:rPr>
      </w:pPr>
    </w:p>
    <w:p>
      <w:pPr>
        <w:jc w:val="left"/>
        <w:rPr>
          <w:rFonts w:hint="eastAsia" w:ascii="宋体" w:hAnsi="宋体"/>
          <w:color w:val="000000"/>
          <w:sz w:val="24"/>
          <w:highlight w:val="none"/>
        </w:rPr>
      </w:pPr>
    </w:p>
    <w:p>
      <w:pPr>
        <w:jc w:val="left"/>
        <w:rPr>
          <w:rFonts w:hint="eastAsia" w:ascii="宋体" w:hAnsi="宋体"/>
          <w:color w:val="000000"/>
          <w:sz w:val="24"/>
          <w:highlight w:val="none"/>
        </w:rPr>
      </w:pPr>
    </w:p>
    <w:p>
      <w:pPr>
        <w:jc w:val="left"/>
        <w:rPr>
          <w:rFonts w:hint="eastAsia" w:ascii="宋体" w:hAnsi="宋体"/>
          <w:color w:val="000000"/>
          <w:sz w:val="24"/>
          <w:highlight w:val="none"/>
        </w:rPr>
      </w:pPr>
    </w:p>
    <w:p>
      <w:pPr>
        <w:jc w:val="left"/>
        <w:rPr>
          <w:rFonts w:hint="eastAsia" w:ascii="宋体" w:hAnsi="宋体"/>
          <w:color w:val="000000"/>
          <w:sz w:val="24"/>
          <w:highlight w:val="none"/>
        </w:rPr>
      </w:pPr>
    </w:p>
    <w:p>
      <w:pPr>
        <w:jc w:val="left"/>
        <w:rPr>
          <w:rFonts w:hint="eastAsia" w:ascii="宋体" w:hAnsi="宋体"/>
          <w:color w:val="000000"/>
          <w:sz w:val="24"/>
          <w:highlight w:val="none"/>
        </w:rPr>
      </w:pPr>
      <w:r>
        <w:rPr>
          <w:rFonts w:ascii="宋体" w:hAnsi="宋体"/>
          <w:color w:val="000000"/>
          <w:sz w:val="24"/>
          <w:highlight w:val="none"/>
        </w:rPr>
        <w:t>附件</w:t>
      </w:r>
      <w:r>
        <w:rPr>
          <w:rFonts w:hint="eastAsia" w:ascii="宋体" w:hAnsi="宋体"/>
          <w:color w:val="000000"/>
          <w:sz w:val="24"/>
          <w:highlight w:val="none"/>
        </w:rPr>
        <w:t>4：</w:t>
      </w:r>
    </w:p>
    <w:p>
      <w:pPr>
        <w:jc w:val="center"/>
        <w:rPr>
          <w:rFonts w:hint="eastAsia" w:ascii="仿宋" w:hAnsi="仿宋" w:eastAsia="仿宋" w:cs="仿宋"/>
          <w:sz w:val="24"/>
          <w:szCs w:val="24"/>
          <w:highlight w:val="none"/>
        </w:rPr>
      </w:pPr>
      <w:r>
        <w:rPr>
          <w:rFonts w:hint="eastAsia" w:ascii="宋体" w:hAnsi="宋体"/>
          <w:b/>
          <w:color w:val="000000"/>
          <w:sz w:val="32"/>
          <w:szCs w:val="32"/>
          <w:highlight w:val="none"/>
        </w:rPr>
        <w:t>廉洁协议</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甲方：</w:t>
      </w:r>
      <w:r>
        <w:rPr>
          <w:rFonts w:hint="eastAsia" w:ascii="仿宋" w:hAnsi="仿宋" w:eastAsia="仿宋" w:cs="仿宋"/>
          <w:kern w:val="2"/>
          <w:sz w:val="24"/>
          <w:szCs w:val="24"/>
          <w:highlight w:val="none"/>
          <w:lang w:eastAsia="zh-CN"/>
        </w:rPr>
        <w:t>广州市城壹海心湾商业管理有限公司</w:t>
      </w:r>
    </w:p>
    <w:p>
      <w:pPr>
        <w:adjustRightInd w:val="0"/>
        <w:snapToGrid w:val="0"/>
        <w:spacing w:after="156" w:afterLines="5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乙方：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为保障本协议双方在业务往来中的合法权益，促进企业党风建设、廉洁从业，预防商业贿赂和不正当竞争，按照《中华人民共和国民法典》和有关法律法规、廉洁从业的相关规定，经本协议双方协商一致，自愿签订本协议。本协议双方一致确认，本协议效力及于乙方与甲方的所有业务往来关系的全过程，包括但不限于招投标、商务谈判等采购环节及</w:t>
      </w:r>
      <w:r>
        <w:rPr>
          <w:rFonts w:hint="eastAsia" w:ascii="仿宋" w:hAnsi="仿宋" w:eastAsia="仿宋" w:cs="仿宋"/>
          <w:sz w:val="24"/>
          <w:szCs w:val="24"/>
          <w:highlight w:val="none"/>
          <w:lang w:eastAsia="zh-CN"/>
        </w:rPr>
        <w:t>协议</w:t>
      </w:r>
      <w:r>
        <w:rPr>
          <w:rFonts w:hint="eastAsia" w:ascii="仿宋" w:hAnsi="仿宋" w:eastAsia="仿宋" w:cs="仿宋"/>
          <w:sz w:val="24"/>
          <w:szCs w:val="24"/>
          <w:highlight w:val="none"/>
        </w:rPr>
        <w:t>签订、履行环节等。</w:t>
      </w:r>
    </w:p>
    <w:p>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第一条 甲乙双方责任</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（一）严格遵守国家法律法规和廉洁从业规定以及相关行业行风建设的纪律和规定。</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（二）严格执行</w:t>
      </w:r>
      <w:r>
        <w:rPr>
          <w:rFonts w:hint="eastAsia" w:ascii="仿宋" w:hAnsi="仿宋" w:eastAsia="仿宋" w:cs="仿宋"/>
          <w:sz w:val="24"/>
          <w:szCs w:val="24"/>
          <w:highlight w:val="none"/>
          <w:lang w:eastAsia="zh-CN"/>
        </w:rPr>
        <w:t>协议</w:t>
      </w:r>
      <w:r>
        <w:rPr>
          <w:rFonts w:hint="eastAsia" w:ascii="仿宋" w:hAnsi="仿宋" w:eastAsia="仿宋" w:cs="仿宋"/>
          <w:sz w:val="24"/>
          <w:szCs w:val="24"/>
          <w:highlight w:val="none"/>
        </w:rPr>
        <w:t>，自觉按</w:t>
      </w:r>
      <w:r>
        <w:rPr>
          <w:rFonts w:hint="eastAsia" w:ascii="仿宋" w:hAnsi="仿宋" w:eastAsia="仿宋" w:cs="仿宋"/>
          <w:sz w:val="24"/>
          <w:szCs w:val="24"/>
          <w:highlight w:val="none"/>
          <w:lang w:eastAsia="zh-CN"/>
        </w:rPr>
        <w:t>协议</w:t>
      </w:r>
      <w:r>
        <w:rPr>
          <w:rFonts w:hint="eastAsia" w:ascii="仿宋" w:hAnsi="仿宋" w:eastAsia="仿宋" w:cs="仿宋"/>
          <w:sz w:val="24"/>
          <w:szCs w:val="24"/>
          <w:highlight w:val="none"/>
        </w:rPr>
        <w:t>办事。</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（三）双方的业务活动必须坚持公开、公平、公正、诚信、透明的原则（法律法规另有规定或双方约定除外），不得损害国家和企业利益。</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（四）发现对方在业务活动中有违反廉洁从业规定或本协议约定的行为，应及时提醒和纠正对方。</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（五）发现对方在业务活动中有严重违反廉洁从业规定的行为，有权向对方主管部门或有关部门举报。</w:t>
      </w:r>
    </w:p>
    <w:p>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第二条 甲方应遵守下列条款</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（一）甲方工作人员及其亲属不得以暗示或任何形式向乙方索要或收受回扣、提成、现金、有价证券、支付凭证和贵重礼品等财物。</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（二）甲方及其工作人员不得参加乙方安排的宴请（工作餐除外）、娱乐活动、高档消费；不得接受乙方向甲方及其工作人员提供的通信工具、交通工具和高档办公用品等物品。</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（三）甲方及其工作人员不得以任何理由要求、暗示或接受乙方和相关单位为其在度假、出国（出境）旅游、婚丧嫁娶、住房装修、配偶子女等亲属工作安排等方面提供方便。</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（四）甲方工作人员不得在乙方报销应由甲方或个人支付的任何费用。</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（五）甲方工作人员及其配偶、子女及其他特定关系人不得以个人借用（包含甲方借给乙方或乙方借给甲方）等名义与乙方或乙方工作人员发生现金、</w:t>
      </w:r>
      <w:r>
        <w:rPr>
          <w:rFonts w:hint="eastAsia" w:ascii="仿宋" w:hAnsi="仿宋" w:eastAsia="仿宋" w:cs="仿宋"/>
          <w:sz w:val="24"/>
          <w:szCs w:val="24"/>
          <w:highlight w:val="none"/>
          <w:lang w:eastAsia="zh-CN"/>
        </w:rPr>
        <w:t>合作区域</w:t>
      </w:r>
      <w:r>
        <w:rPr>
          <w:rFonts w:hint="eastAsia" w:ascii="仿宋" w:hAnsi="仿宋" w:eastAsia="仿宋" w:cs="仿宋"/>
          <w:sz w:val="24"/>
          <w:szCs w:val="24"/>
          <w:highlight w:val="none"/>
        </w:rPr>
        <w:t>、交通工具和贵重物品往来。</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（六）如果乙方向甲方工作人员提供第三条第（一）至（五）款所指的内容，甲方工作人员应拒绝对方；对于无法拒绝的，应及时向甲方纪检部门举报。</w:t>
      </w:r>
    </w:p>
    <w:p>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第三条 乙方应遵守下列条款</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（一）乙方不得以任何形式向甲方及其工作人员馈赠现金、有价证券、支付凭证和贵重礼品等财物。</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（二）乙方不得以任何理由邀请甲方工作人员参加有可能影响业务活动的宴请及娱乐活动；不得为甲方及其工作人员提供的通信工具、交通工具和高档办公用品等物品。</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（三）乙方不得为甲方工作人员在度假、出国（出境）旅游、婚丧嫁娶、住房装修、配偶子女等亲属工作安排等方面提供方便。</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（四）乙方不得以任何名义为甲方工作人员及其亲属支付应由个人支付的各种费用。</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（五）乙方或乙方工作人员不得以借用（包含甲方借给乙方或乙方借给甲方）等名义与甲方工作人员及其配偶、子女及其他特定关系人发生现金、</w:t>
      </w:r>
      <w:r>
        <w:rPr>
          <w:rFonts w:hint="eastAsia" w:ascii="仿宋" w:hAnsi="仿宋" w:eastAsia="仿宋" w:cs="仿宋"/>
          <w:sz w:val="24"/>
          <w:szCs w:val="24"/>
          <w:highlight w:val="none"/>
          <w:lang w:eastAsia="zh-CN"/>
        </w:rPr>
        <w:t>合作区域</w:t>
      </w:r>
      <w:r>
        <w:rPr>
          <w:rFonts w:hint="eastAsia" w:ascii="仿宋" w:hAnsi="仿宋" w:eastAsia="仿宋" w:cs="仿宋"/>
          <w:sz w:val="24"/>
          <w:szCs w:val="24"/>
          <w:highlight w:val="none"/>
        </w:rPr>
        <w:t>、交通工具和贵重物品往来。</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（六）甲方工作人员主动向乙方索要或要求乙方安排和提供第三条（一）至（五）款所指的内容，乙方应予以拒绝，并向甲方纪检部门及时举报。</w:t>
      </w:r>
    </w:p>
    <w:p>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第四条 违约责任</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本协议双方工作人员如违反本协议，按照管理权限，依据有关法律法规和相关规定给予党纪、政纪处分等或组织处理；涉嫌犯罪的，移交司法机关追究刑事责任；给对方单位造成经济损失的，应予以赔偿。</w:t>
      </w:r>
    </w:p>
    <w:p>
      <w:pPr>
        <w:spacing w:line="360" w:lineRule="auto"/>
        <w:rPr>
          <w:rFonts w:hint="eastAsia" w:ascii="仿宋" w:hAnsi="仿宋" w:eastAsia="仿宋" w:cs="仿宋"/>
          <w:sz w:val="24"/>
          <w:szCs w:val="24"/>
          <w:highlight w:val="none"/>
        </w:rPr>
      </w:pPr>
      <w:r>
        <w:rPr>
          <w:rFonts w:hint="eastAsia" w:ascii="仿宋" w:hAnsi="仿宋" w:eastAsia="仿宋" w:cs="仿宋"/>
          <w:b/>
          <w:bCs/>
          <w:sz w:val="24"/>
          <w:szCs w:val="24"/>
          <w:highlight w:val="none"/>
        </w:rPr>
        <w:t xml:space="preserve">第五条 </w:t>
      </w:r>
      <w:r>
        <w:rPr>
          <w:rFonts w:hint="eastAsia" w:ascii="仿宋" w:hAnsi="仿宋" w:eastAsia="仿宋" w:cs="仿宋"/>
          <w:sz w:val="24"/>
          <w:szCs w:val="24"/>
          <w:highlight w:val="none"/>
        </w:rPr>
        <w:t>如本协议双方有违反国家法律法规和廉洁从业规定的其他行为，参照本协议约定执行。</w:t>
      </w:r>
    </w:p>
    <w:p>
      <w:pPr>
        <w:spacing w:line="360" w:lineRule="auto"/>
        <w:rPr>
          <w:rFonts w:hint="eastAsia" w:ascii="仿宋" w:hAnsi="仿宋" w:eastAsia="仿宋" w:cs="仿宋"/>
          <w:sz w:val="24"/>
          <w:szCs w:val="24"/>
          <w:highlight w:val="none"/>
        </w:rPr>
      </w:pPr>
      <w:r>
        <w:rPr>
          <w:rFonts w:hint="eastAsia" w:ascii="仿宋" w:hAnsi="仿宋" w:eastAsia="仿宋" w:cs="仿宋"/>
          <w:b/>
          <w:bCs/>
          <w:sz w:val="24"/>
          <w:szCs w:val="24"/>
          <w:highlight w:val="none"/>
        </w:rPr>
        <w:t xml:space="preserve">第六条 </w:t>
      </w:r>
      <w:r>
        <w:rPr>
          <w:rFonts w:hint="eastAsia" w:ascii="仿宋" w:hAnsi="仿宋" w:eastAsia="仿宋" w:cs="仿宋"/>
          <w:sz w:val="24"/>
          <w:szCs w:val="24"/>
          <w:highlight w:val="none"/>
        </w:rPr>
        <w:t>本协议经甲、乙双方盖章后生效，壹式陆份，甲方执肆份，乙方执贰份，自各方签名并盖章之日起生效。</w:t>
      </w:r>
    </w:p>
    <w:p>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联系人</w:t>
      </w:r>
      <w:r>
        <w:rPr>
          <w:rFonts w:hint="eastAsia" w:ascii="仿宋_GB2312" w:hAnsi="Times New Roman" w:eastAsia="仿宋_GB2312" w:cs="仿宋_GB2312"/>
          <w:kern w:val="2"/>
          <w:sz w:val="24"/>
          <w:szCs w:val="24"/>
          <w:highlight w:val="none"/>
          <w:lang w:val="en-US" w:eastAsia="zh-CN" w:bidi="ar"/>
        </w:rPr>
        <w:t>电话：26080687-8593，</w:t>
      </w:r>
      <w:r>
        <w:rPr>
          <w:rFonts w:hint="eastAsia" w:ascii="仿宋_GB2312" w:eastAsia="仿宋_GB2312" w:cs="仿宋_GB2312"/>
          <w:kern w:val="2"/>
          <w:sz w:val="24"/>
          <w:szCs w:val="24"/>
          <w:highlight w:val="none"/>
          <w:lang w:val="en-US" w:eastAsia="zh-CN" w:bidi="ar"/>
        </w:rPr>
        <w:t>纪检</w:t>
      </w:r>
      <w:r>
        <w:rPr>
          <w:rFonts w:hint="eastAsia" w:ascii="仿宋_GB2312" w:hAnsi="Times New Roman" w:eastAsia="仿宋_GB2312" w:cs="仿宋_GB2312"/>
          <w:kern w:val="2"/>
          <w:sz w:val="24"/>
          <w:szCs w:val="24"/>
          <w:highlight w:val="none"/>
          <w:lang w:val="en-US" w:eastAsia="zh-CN" w:bidi="ar"/>
        </w:rPr>
        <w:t>邮箱：gzctjygsjjs@163.com</w:t>
      </w:r>
      <w:r>
        <w:rPr>
          <w:rFonts w:hint="eastAsia" w:ascii="仿宋" w:hAnsi="仿宋" w:eastAsia="仿宋" w:cs="仿宋"/>
          <w:sz w:val="24"/>
          <w:szCs w:val="24"/>
          <w:highlight w:val="none"/>
        </w:rPr>
        <w:t>。</w:t>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甲方：                           乙方：</w:t>
      </w:r>
    </w:p>
    <w:p>
      <w:pPr>
        <w:spacing w:after="156"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ab/>
      </w:r>
      <w:r>
        <w:rPr>
          <w:rFonts w:hint="eastAsia" w:ascii="仿宋" w:hAnsi="仿宋" w:eastAsia="仿宋" w:cs="仿宋"/>
          <w:sz w:val="24"/>
          <w:szCs w:val="24"/>
          <w:highlight w:val="none"/>
        </w:rPr>
        <w:t xml:space="preserve">   </w:t>
      </w:r>
    </w:p>
    <w:p>
      <w:pPr>
        <w:spacing w:after="156" w:line="360" w:lineRule="auto"/>
        <w:rPr>
          <w:rFonts w:hint="eastAsia" w:ascii="仿宋" w:hAnsi="仿宋" w:eastAsia="仿宋" w:cs="仿宋"/>
          <w:sz w:val="24"/>
          <w:szCs w:val="24"/>
          <w:highlight w:val="none"/>
        </w:rPr>
      </w:pPr>
    </w:p>
    <w:p>
      <w:pPr>
        <w:spacing w:after="156"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日期：                           日期:</w:t>
      </w:r>
    </w:p>
    <w:p>
      <w:pPr>
        <w:spacing w:after="156" w:line="360" w:lineRule="auto"/>
        <w:rPr>
          <w:rFonts w:hint="eastAsia" w:ascii="仿宋" w:hAnsi="仿宋" w:eastAsia="仿宋" w:cs="仿宋"/>
          <w:sz w:val="24"/>
          <w:szCs w:val="24"/>
          <w:highlight w:val="none"/>
        </w:rPr>
      </w:pPr>
    </w:p>
    <w:p>
      <w:pPr>
        <w:spacing w:after="156" w:line="360" w:lineRule="auto"/>
        <w:rPr>
          <w:rFonts w:hint="eastAsia" w:ascii="仿宋" w:hAnsi="仿宋" w:eastAsia="仿宋" w:cs="仿宋"/>
          <w:sz w:val="24"/>
          <w:szCs w:val="24"/>
          <w:highlight w:val="none"/>
        </w:rPr>
      </w:pPr>
    </w:p>
    <w:p>
      <w:pPr>
        <w:spacing w:line="360" w:lineRule="auto"/>
        <w:jc w:val="left"/>
        <w:rPr>
          <w:rFonts w:hint="eastAsia" w:ascii="宋体" w:hAnsi="宋体"/>
          <w:color w:val="000000"/>
          <w:sz w:val="24"/>
          <w:highlight w:val="none"/>
        </w:rPr>
      </w:pPr>
      <w:r>
        <w:rPr>
          <w:rFonts w:hint="eastAsia" w:ascii="宋体" w:hAnsi="宋体"/>
          <w:color w:val="000000"/>
          <w:sz w:val="24"/>
          <w:highlight w:val="none"/>
        </w:rPr>
        <w:br w:type="page"/>
      </w:r>
      <w:r>
        <w:rPr>
          <w:rFonts w:hint="eastAsia" w:ascii="宋体" w:hAnsi="宋体"/>
          <w:color w:val="000000"/>
          <w:sz w:val="24"/>
          <w:highlight w:val="none"/>
        </w:rPr>
        <w:t>附件5：</w:t>
      </w:r>
    </w:p>
    <w:p>
      <w:pPr>
        <w:spacing w:after="0" w:line="360" w:lineRule="auto"/>
        <w:jc w:val="center"/>
        <w:rPr>
          <w:rFonts w:hint="eastAsia" w:ascii="仿宋" w:hAnsi="仿宋" w:eastAsia="仿宋" w:cs="仿宋"/>
          <w:kern w:val="0"/>
          <w:sz w:val="24"/>
          <w:szCs w:val="24"/>
          <w:highlight w:val="none"/>
        </w:rPr>
      </w:pPr>
    </w:p>
    <w:p>
      <w:pPr>
        <w:spacing w:after="0" w:line="36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乙方</w:t>
      </w:r>
      <w:r>
        <w:rPr>
          <w:rFonts w:hint="eastAsia" w:ascii="仿宋" w:hAnsi="仿宋" w:eastAsia="仿宋" w:cs="仿宋"/>
          <w:kern w:val="0"/>
          <w:sz w:val="24"/>
          <w:szCs w:val="24"/>
          <w:highlight w:val="none"/>
        </w:rPr>
        <w:t>信息备案表</w:t>
      </w:r>
    </w:p>
    <w:tbl>
      <w:tblPr>
        <w:tblStyle w:val="6"/>
        <w:tblW w:w="84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8"/>
        <w:gridCol w:w="5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2738"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乙方</w:t>
            </w:r>
            <w:r>
              <w:rPr>
                <w:rFonts w:hint="eastAsia" w:ascii="仿宋" w:hAnsi="仿宋" w:eastAsia="仿宋" w:cs="仿宋"/>
                <w:kern w:val="0"/>
                <w:sz w:val="24"/>
                <w:szCs w:val="24"/>
                <w:highlight w:val="none"/>
              </w:rPr>
              <w:t>名称</w:t>
            </w:r>
          </w:p>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（公章/签名）</w:t>
            </w:r>
          </w:p>
        </w:tc>
        <w:tc>
          <w:tcPr>
            <w:tcW w:w="5709" w:type="dxa"/>
            <w:vAlign w:val="center"/>
          </w:tcPr>
          <w:p>
            <w:pPr>
              <w:spacing w:after="0" w:line="240" w:lineRule="auto"/>
              <w:jc w:val="center"/>
              <w:rPr>
                <w:rFonts w:hint="eastAsia" w:ascii="仿宋" w:hAnsi="仿宋" w:eastAsia="仿宋" w:cs="仿宋"/>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2738"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统一社会信用代码：</w:t>
            </w:r>
            <w:r>
              <w:rPr>
                <w:rFonts w:hint="eastAsia" w:ascii="仿宋" w:hAnsi="仿宋" w:eastAsia="仿宋" w:cs="仿宋"/>
                <w:kern w:val="0"/>
                <w:sz w:val="24"/>
                <w:szCs w:val="24"/>
                <w:highlight w:val="none"/>
              </w:rPr>
              <w:t>（即税务登记证号）</w:t>
            </w:r>
          </w:p>
        </w:tc>
        <w:tc>
          <w:tcPr>
            <w:tcW w:w="5709" w:type="dxa"/>
            <w:vAlign w:val="center"/>
          </w:tcPr>
          <w:p>
            <w:pPr>
              <w:spacing w:after="0" w:line="240" w:lineRule="auto"/>
              <w:jc w:val="center"/>
              <w:rPr>
                <w:rFonts w:hint="eastAsia" w:ascii="仿宋" w:hAnsi="仿宋" w:eastAsia="仿宋" w:cs="仿宋"/>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2738"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公司地址</w:t>
            </w:r>
          </w:p>
        </w:tc>
        <w:tc>
          <w:tcPr>
            <w:tcW w:w="5709" w:type="dxa"/>
            <w:vAlign w:val="center"/>
          </w:tcPr>
          <w:p>
            <w:pPr>
              <w:spacing w:after="0" w:line="240" w:lineRule="auto"/>
              <w:jc w:val="center"/>
              <w:rPr>
                <w:rFonts w:hint="eastAsia" w:ascii="仿宋" w:hAnsi="仿宋" w:eastAsia="仿宋" w:cs="仿宋"/>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2738"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公司电话</w:t>
            </w:r>
          </w:p>
        </w:tc>
        <w:tc>
          <w:tcPr>
            <w:tcW w:w="5709" w:type="dxa"/>
            <w:vAlign w:val="center"/>
          </w:tcPr>
          <w:p>
            <w:pPr>
              <w:spacing w:after="0" w:line="240" w:lineRule="auto"/>
              <w:jc w:val="center"/>
              <w:rPr>
                <w:rFonts w:hint="eastAsia" w:ascii="仿宋" w:hAnsi="仿宋" w:eastAsia="仿宋" w:cs="仿宋"/>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2738"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联系人</w:t>
            </w:r>
          </w:p>
        </w:tc>
        <w:tc>
          <w:tcPr>
            <w:tcW w:w="5709" w:type="dxa"/>
            <w:vAlign w:val="center"/>
          </w:tcPr>
          <w:p>
            <w:pPr>
              <w:spacing w:after="0" w:line="240" w:lineRule="auto"/>
              <w:jc w:val="center"/>
              <w:rPr>
                <w:rFonts w:hint="eastAsia" w:ascii="仿宋" w:hAnsi="仿宋" w:eastAsia="仿宋" w:cs="仿宋"/>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2738"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联系人移动电话</w:t>
            </w:r>
          </w:p>
        </w:tc>
        <w:tc>
          <w:tcPr>
            <w:tcW w:w="5709" w:type="dxa"/>
            <w:vAlign w:val="center"/>
          </w:tcPr>
          <w:p>
            <w:pPr>
              <w:spacing w:after="0" w:line="240" w:lineRule="auto"/>
              <w:jc w:val="center"/>
              <w:rPr>
                <w:rFonts w:hint="eastAsia" w:ascii="仿宋" w:hAnsi="仿宋" w:eastAsia="仿宋" w:cs="仿宋"/>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2738"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开户银行</w:t>
            </w:r>
          </w:p>
        </w:tc>
        <w:tc>
          <w:tcPr>
            <w:tcW w:w="5709" w:type="dxa"/>
            <w:vAlign w:val="center"/>
          </w:tcPr>
          <w:p>
            <w:pPr>
              <w:spacing w:after="0" w:line="240" w:lineRule="auto"/>
              <w:jc w:val="center"/>
              <w:rPr>
                <w:rFonts w:hint="eastAsia" w:ascii="仿宋" w:hAnsi="仿宋" w:eastAsia="仿宋" w:cs="仿宋"/>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2738"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银行账号</w:t>
            </w:r>
          </w:p>
        </w:tc>
        <w:tc>
          <w:tcPr>
            <w:tcW w:w="5709" w:type="dxa"/>
            <w:vAlign w:val="center"/>
          </w:tcPr>
          <w:p>
            <w:pPr>
              <w:spacing w:after="0" w:line="240" w:lineRule="auto"/>
              <w:jc w:val="center"/>
              <w:rPr>
                <w:rFonts w:hint="eastAsia" w:ascii="仿宋" w:hAnsi="仿宋" w:eastAsia="仿宋" w:cs="仿宋"/>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2738"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是否为一般纳税人</w:t>
            </w:r>
          </w:p>
        </w:tc>
        <w:tc>
          <w:tcPr>
            <w:tcW w:w="5709" w:type="dxa"/>
            <w:vAlign w:val="center"/>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sym w:font="Wingdings 2" w:char="00A3"/>
            </w:r>
            <w:r>
              <w:rPr>
                <w:rFonts w:hint="eastAsia" w:ascii="仿宋" w:hAnsi="仿宋" w:eastAsia="仿宋" w:cs="仿宋"/>
                <w:kern w:val="0"/>
                <w:sz w:val="24"/>
                <w:szCs w:val="24"/>
                <w:highlight w:val="none"/>
              </w:rPr>
              <w:t xml:space="preserve">是                 </w:t>
            </w:r>
            <w:r>
              <w:rPr>
                <w:rFonts w:hint="eastAsia" w:ascii="仿宋" w:hAnsi="仿宋" w:eastAsia="仿宋" w:cs="仿宋"/>
                <w:kern w:val="0"/>
                <w:sz w:val="24"/>
                <w:szCs w:val="24"/>
                <w:highlight w:val="none"/>
              </w:rPr>
              <w:sym w:font="Wingdings 2" w:char="00A3"/>
            </w:r>
            <w:r>
              <w:rPr>
                <w:rFonts w:hint="eastAsia" w:ascii="仿宋" w:hAnsi="仿宋" w:eastAsia="仿宋" w:cs="仿宋"/>
                <w:kern w:val="0"/>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exact"/>
        </w:trPr>
        <w:tc>
          <w:tcPr>
            <w:tcW w:w="8447" w:type="dxa"/>
            <w:gridSpan w:val="2"/>
          </w:tcPr>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备注：</w:t>
            </w:r>
          </w:p>
          <w:p>
            <w:pPr>
              <w:spacing w:after="0" w:line="24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1.一般纳税人请另提供:（1）营业执照复印件;（2）开户许可证复印件；（3）一般纳税人证明复印件;（4）身份证复印件</w:t>
            </w:r>
            <w:bookmarkStart w:id="34" w:name="OLE_LINK1"/>
            <w:r>
              <w:rPr>
                <w:rFonts w:hint="eastAsia" w:ascii="仿宋" w:hAnsi="仿宋" w:eastAsia="仿宋" w:cs="仿宋"/>
                <w:kern w:val="0"/>
                <w:sz w:val="24"/>
                <w:szCs w:val="24"/>
                <w:highlight w:val="none"/>
              </w:rPr>
              <w:t>（承租人为自然人）</w:t>
            </w:r>
            <w:bookmarkEnd w:id="34"/>
            <w:r>
              <w:rPr>
                <w:rFonts w:hint="eastAsia" w:ascii="仿宋" w:hAnsi="仿宋" w:eastAsia="仿宋" w:cs="仿宋"/>
                <w:kern w:val="0"/>
                <w:sz w:val="24"/>
                <w:szCs w:val="24"/>
                <w:highlight w:val="none"/>
              </w:rPr>
              <w:t>。以上资料均须加盖企业公章/签名。</w:t>
            </w:r>
          </w:p>
        </w:tc>
      </w:tr>
    </w:tbl>
    <w:p>
      <w:pPr>
        <w:spacing w:line="360" w:lineRule="auto"/>
        <w:rPr>
          <w:rFonts w:ascii="仿宋_GB2312" w:eastAsia="仿宋_GB2312"/>
          <w:b/>
          <w:bCs/>
          <w:sz w:val="24"/>
          <w:szCs w:val="24"/>
          <w:highlight w:val="none"/>
        </w:rPr>
      </w:pPr>
    </w:p>
    <w:p>
      <w:pPr>
        <w:spacing w:line="360" w:lineRule="auto"/>
        <w:rPr>
          <w:rFonts w:ascii="仿宋_GB2312" w:eastAsia="仿宋_GB2312"/>
          <w:b/>
          <w:bCs/>
          <w:sz w:val="24"/>
          <w:szCs w:val="24"/>
          <w:highlight w:val="none"/>
        </w:rPr>
      </w:pPr>
    </w:p>
    <w:p>
      <w:pPr>
        <w:spacing w:line="360" w:lineRule="auto"/>
        <w:rPr>
          <w:rFonts w:ascii="仿宋_GB2312" w:eastAsia="仿宋_GB2312"/>
          <w:b/>
          <w:bCs/>
          <w:sz w:val="24"/>
          <w:szCs w:val="24"/>
          <w:highlight w:val="none"/>
        </w:rPr>
      </w:pPr>
    </w:p>
    <w:p>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 xml:space="preserve">发票类型： </w:t>
      </w:r>
    </w:p>
    <w:p>
      <w:pPr>
        <w:rPr>
          <w:rFonts w:hint="eastAsia" w:ascii="仿宋" w:hAnsi="仿宋" w:eastAsia="仿宋" w:cs="仿宋"/>
          <w:sz w:val="24"/>
          <w:szCs w:val="24"/>
          <w:highlight w:val="none"/>
        </w:rPr>
      </w:pPr>
      <w:r>
        <w:rPr>
          <w:rFonts w:hint="eastAsia" w:ascii="仿宋" w:hAnsi="仿宋" w:eastAsia="仿宋" w:cs="仿宋"/>
          <w:kern w:val="0"/>
          <w:sz w:val="24"/>
          <w:szCs w:val="24"/>
          <w:highlight w:val="none"/>
        </w:rPr>
        <w:sym w:font="Wingdings 2" w:char="00A3"/>
      </w:r>
      <w:r>
        <w:rPr>
          <w:rFonts w:hint="eastAsia" w:ascii="仿宋" w:hAnsi="仿宋" w:eastAsia="仿宋" w:cs="仿宋"/>
          <w:kern w:val="0"/>
          <w:sz w:val="24"/>
          <w:szCs w:val="24"/>
          <w:highlight w:val="none"/>
        </w:rPr>
        <w:t>增值税专用发票</w:t>
      </w:r>
    </w:p>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sym w:font="Wingdings 2" w:char="00A3"/>
      </w:r>
      <w:r>
        <w:rPr>
          <w:rFonts w:hint="eastAsia" w:ascii="仿宋" w:hAnsi="仿宋" w:eastAsia="仿宋" w:cs="仿宋"/>
          <w:kern w:val="0"/>
          <w:sz w:val="24"/>
          <w:szCs w:val="24"/>
          <w:highlight w:val="none"/>
        </w:rPr>
        <w:t>增值税电子普通发票</w:t>
      </w:r>
    </w:p>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(邮箱:          ,手机号码：             ）。</w:t>
      </w:r>
    </w:p>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（以上开票信息及发票类型一旦确认不再变更，如变更需在</w:t>
      </w:r>
      <w:r>
        <w:rPr>
          <w:rFonts w:hint="eastAsia" w:ascii="仿宋" w:hAnsi="仿宋" w:eastAsia="仿宋" w:cs="仿宋"/>
          <w:kern w:val="0"/>
          <w:sz w:val="24"/>
          <w:szCs w:val="24"/>
          <w:highlight w:val="none"/>
          <w:lang w:eastAsia="zh-CN"/>
        </w:rPr>
        <w:t>协议</w:t>
      </w:r>
      <w:r>
        <w:rPr>
          <w:rFonts w:hint="eastAsia" w:ascii="仿宋" w:hAnsi="仿宋" w:eastAsia="仿宋" w:cs="仿宋"/>
          <w:kern w:val="0"/>
          <w:sz w:val="24"/>
          <w:szCs w:val="24"/>
          <w:highlight w:val="none"/>
        </w:rPr>
        <w:t>约定交费期前7个工作日书面通知甲方。）</w:t>
      </w:r>
    </w:p>
    <w:p>
      <w:pPr>
        <w:spacing w:line="360" w:lineRule="auto"/>
        <w:rPr>
          <w:rFonts w:hint="eastAsia" w:ascii="宋体" w:hAnsi="宋体"/>
          <w:b/>
          <w:color w:val="000000"/>
          <w:sz w:val="30"/>
          <w:szCs w:val="30"/>
          <w:highlight w:val="none"/>
        </w:rPr>
      </w:pPr>
    </w:p>
    <w:p>
      <w:pPr>
        <w:rPr>
          <w:highlight w:val="none"/>
        </w:rPr>
      </w:pPr>
    </w:p>
    <w:p>
      <w:pPr>
        <w:rPr>
          <w:highlight w:val="none"/>
        </w:rPr>
      </w:pP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T54AB0ED3tCID-WinCharSetFFFF-H">
    <w:altName w:val="Noto Serif SC"/>
    <w:panose1 w:val="00000000000000000000"/>
    <w:charset w:val="00"/>
    <w:family w:val="auto"/>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36</w:t>
    </w:r>
    <w:r>
      <w:fldChar w:fldCharType="end"/>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ABA4B4"/>
    <w:multiLevelType w:val="singleLevel"/>
    <w:tmpl w:val="A0ABA4B4"/>
    <w:lvl w:ilvl="0" w:tentative="0">
      <w:start w:val="1"/>
      <w:numFmt w:val="chineseCountingThousand"/>
      <w:suff w:val="space"/>
      <w:lvlText w:val="第%1条"/>
      <w:lvlJc w:val="left"/>
      <w:pPr>
        <w:ind w:left="420" w:hanging="420"/>
      </w:pPr>
      <w:rPr>
        <w:rFonts w:hint="eastAsia"/>
        <w:b/>
        <w:sz w:val="24"/>
        <w:highlight w:val="none"/>
      </w:rPr>
    </w:lvl>
  </w:abstractNum>
  <w:abstractNum w:abstractNumId="1">
    <w:nsid w:val="CD0F4C92"/>
    <w:multiLevelType w:val="singleLevel"/>
    <w:tmpl w:val="CD0F4C92"/>
    <w:lvl w:ilvl="0" w:tentative="0">
      <w:start w:val="1"/>
      <w:numFmt w:val="decimal"/>
      <w:suff w:val="nothing"/>
      <w:lvlText w:val="%1、"/>
      <w:lvlJc w:val="left"/>
    </w:lvl>
  </w:abstractNum>
  <w:abstractNum w:abstractNumId="2">
    <w:nsid w:val="D560FCEF"/>
    <w:multiLevelType w:val="singleLevel"/>
    <w:tmpl w:val="D560FCEF"/>
    <w:lvl w:ilvl="0" w:tentative="0">
      <w:start w:val="1"/>
      <w:numFmt w:val="decimal"/>
      <w:suff w:val="nothing"/>
      <w:lvlText w:val="（%1）"/>
      <w:lvlJc w:val="left"/>
    </w:lvl>
  </w:abstractNum>
  <w:abstractNum w:abstractNumId="3">
    <w:nsid w:val="7AE4D348"/>
    <w:multiLevelType w:val="singleLevel"/>
    <w:tmpl w:val="7AE4D348"/>
    <w:lvl w:ilvl="0" w:tentative="0">
      <w:start w:val="1"/>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NjlmMGM5YTZlMjlmYjVkNWIzNzIxMWIwNGIwMzIifQ=="/>
    <w:docVar w:name="KGWebUrl" w:val="http://61.144.29.82:8082/seeyon/kgOfficeServlet?tolen=4e0f4c3f8768ab5c7275a2f67e50f54e&amp;tko=KINGGRID_JSAPI&amp;m=s"/>
  </w:docVars>
  <w:rsids>
    <w:rsidRoot w:val="6ADD15D2"/>
    <w:rsid w:val="00D9637F"/>
    <w:rsid w:val="01262321"/>
    <w:rsid w:val="01360E37"/>
    <w:rsid w:val="01F33470"/>
    <w:rsid w:val="02707991"/>
    <w:rsid w:val="02A824AD"/>
    <w:rsid w:val="02FD771F"/>
    <w:rsid w:val="035E2E26"/>
    <w:rsid w:val="03B64756"/>
    <w:rsid w:val="03CF5817"/>
    <w:rsid w:val="068C3646"/>
    <w:rsid w:val="069608D1"/>
    <w:rsid w:val="06DA075B"/>
    <w:rsid w:val="0887331F"/>
    <w:rsid w:val="08AD4542"/>
    <w:rsid w:val="08B35707"/>
    <w:rsid w:val="095C06B1"/>
    <w:rsid w:val="096A0AE2"/>
    <w:rsid w:val="097B0CCB"/>
    <w:rsid w:val="09880942"/>
    <w:rsid w:val="09ED2700"/>
    <w:rsid w:val="0AEB02A7"/>
    <w:rsid w:val="0B1C1D90"/>
    <w:rsid w:val="0B1D6C1D"/>
    <w:rsid w:val="0B422D73"/>
    <w:rsid w:val="0B6B4077"/>
    <w:rsid w:val="0B7A0AB7"/>
    <w:rsid w:val="0BA80E28"/>
    <w:rsid w:val="0BD51E39"/>
    <w:rsid w:val="0DAA6B7F"/>
    <w:rsid w:val="0EED1C59"/>
    <w:rsid w:val="0F250238"/>
    <w:rsid w:val="0F2C1D70"/>
    <w:rsid w:val="0F655282"/>
    <w:rsid w:val="10A3472A"/>
    <w:rsid w:val="111156C1"/>
    <w:rsid w:val="1191235E"/>
    <w:rsid w:val="146756AF"/>
    <w:rsid w:val="157258EF"/>
    <w:rsid w:val="15875F52"/>
    <w:rsid w:val="15BB2DBF"/>
    <w:rsid w:val="16F3712E"/>
    <w:rsid w:val="17B2302E"/>
    <w:rsid w:val="18687A45"/>
    <w:rsid w:val="18A00DD0"/>
    <w:rsid w:val="18B71303"/>
    <w:rsid w:val="193C52A5"/>
    <w:rsid w:val="1A226249"/>
    <w:rsid w:val="1A27558E"/>
    <w:rsid w:val="1A402B73"/>
    <w:rsid w:val="1A5415EE"/>
    <w:rsid w:val="1AF04599"/>
    <w:rsid w:val="1B224A59"/>
    <w:rsid w:val="1B2402B6"/>
    <w:rsid w:val="1B26009E"/>
    <w:rsid w:val="1B275EF7"/>
    <w:rsid w:val="1B5508A0"/>
    <w:rsid w:val="1BD96C48"/>
    <w:rsid w:val="1BF716C2"/>
    <w:rsid w:val="1C8A3351"/>
    <w:rsid w:val="1C8E5E18"/>
    <w:rsid w:val="1C940F54"/>
    <w:rsid w:val="1CE974F2"/>
    <w:rsid w:val="1D2B7A2F"/>
    <w:rsid w:val="1DCF66E8"/>
    <w:rsid w:val="1E650DFA"/>
    <w:rsid w:val="1E7E3C6A"/>
    <w:rsid w:val="1F1A1F6F"/>
    <w:rsid w:val="206B38E2"/>
    <w:rsid w:val="20AC4ABE"/>
    <w:rsid w:val="20B6593D"/>
    <w:rsid w:val="215533A8"/>
    <w:rsid w:val="21DC008F"/>
    <w:rsid w:val="220E5219"/>
    <w:rsid w:val="22235254"/>
    <w:rsid w:val="22302F27"/>
    <w:rsid w:val="22342FBD"/>
    <w:rsid w:val="23214B81"/>
    <w:rsid w:val="238B30B1"/>
    <w:rsid w:val="23B56380"/>
    <w:rsid w:val="23E80503"/>
    <w:rsid w:val="241C1F16"/>
    <w:rsid w:val="246062EC"/>
    <w:rsid w:val="24771887"/>
    <w:rsid w:val="24AF12F1"/>
    <w:rsid w:val="257858B7"/>
    <w:rsid w:val="2587428E"/>
    <w:rsid w:val="258778A8"/>
    <w:rsid w:val="25CE197B"/>
    <w:rsid w:val="25D32AED"/>
    <w:rsid w:val="27BA21B7"/>
    <w:rsid w:val="27C85EE3"/>
    <w:rsid w:val="27DA424E"/>
    <w:rsid w:val="287C56BE"/>
    <w:rsid w:val="294F5552"/>
    <w:rsid w:val="298F1181"/>
    <w:rsid w:val="29B6075C"/>
    <w:rsid w:val="29E778C6"/>
    <w:rsid w:val="2B471FB3"/>
    <w:rsid w:val="2BCA2C97"/>
    <w:rsid w:val="2C3679F2"/>
    <w:rsid w:val="2C6646BB"/>
    <w:rsid w:val="2CDF7FCA"/>
    <w:rsid w:val="2CE11F94"/>
    <w:rsid w:val="2D0143E4"/>
    <w:rsid w:val="2D0F6DCB"/>
    <w:rsid w:val="2D226B32"/>
    <w:rsid w:val="2D720E3E"/>
    <w:rsid w:val="2DB4385A"/>
    <w:rsid w:val="2EAC3A7D"/>
    <w:rsid w:val="2EFA10EB"/>
    <w:rsid w:val="2F120B2A"/>
    <w:rsid w:val="2F290D77"/>
    <w:rsid w:val="2F4A0C38"/>
    <w:rsid w:val="2F6A001E"/>
    <w:rsid w:val="2FF41FDE"/>
    <w:rsid w:val="319770C5"/>
    <w:rsid w:val="32012B3E"/>
    <w:rsid w:val="32075FF9"/>
    <w:rsid w:val="32405F34"/>
    <w:rsid w:val="32C57C62"/>
    <w:rsid w:val="335A319A"/>
    <w:rsid w:val="339A3083"/>
    <w:rsid w:val="342F7A89"/>
    <w:rsid w:val="34DA1EC8"/>
    <w:rsid w:val="35767A2C"/>
    <w:rsid w:val="364F61E1"/>
    <w:rsid w:val="37537F32"/>
    <w:rsid w:val="3A0F1C05"/>
    <w:rsid w:val="3A1F376E"/>
    <w:rsid w:val="3B5A188F"/>
    <w:rsid w:val="3B600996"/>
    <w:rsid w:val="3B630D04"/>
    <w:rsid w:val="3BA82BFD"/>
    <w:rsid w:val="3BFE66BE"/>
    <w:rsid w:val="3C5A58BF"/>
    <w:rsid w:val="3C9B5825"/>
    <w:rsid w:val="3CEA09F1"/>
    <w:rsid w:val="3D014C75"/>
    <w:rsid w:val="3DC254CA"/>
    <w:rsid w:val="3DEB0231"/>
    <w:rsid w:val="3E66054B"/>
    <w:rsid w:val="3EE1792E"/>
    <w:rsid w:val="3EED2A1A"/>
    <w:rsid w:val="3FBDD55E"/>
    <w:rsid w:val="401057F9"/>
    <w:rsid w:val="40183027"/>
    <w:rsid w:val="40E57ED9"/>
    <w:rsid w:val="41207F0A"/>
    <w:rsid w:val="41C6056C"/>
    <w:rsid w:val="42405211"/>
    <w:rsid w:val="428547B3"/>
    <w:rsid w:val="42AE6705"/>
    <w:rsid w:val="42E67EAC"/>
    <w:rsid w:val="441E60B1"/>
    <w:rsid w:val="443F5976"/>
    <w:rsid w:val="44F56185"/>
    <w:rsid w:val="451B06B5"/>
    <w:rsid w:val="459C0CF6"/>
    <w:rsid w:val="46843B97"/>
    <w:rsid w:val="469519CD"/>
    <w:rsid w:val="47026587"/>
    <w:rsid w:val="471A1C89"/>
    <w:rsid w:val="481D611E"/>
    <w:rsid w:val="488E0DCA"/>
    <w:rsid w:val="48992AF1"/>
    <w:rsid w:val="49BA799D"/>
    <w:rsid w:val="4A317C5F"/>
    <w:rsid w:val="4A77763C"/>
    <w:rsid w:val="4B0C247A"/>
    <w:rsid w:val="4C821E99"/>
    <w:rsid w:val="4CA7485D"/>
    <w:rsid w:val="4CEC60BF"/>
    <w:rsid w:val="4E21623C"/>
    <w:rsid w:val="4EB1136E"/>
    <w:rsid w:val="4F021BCA"/>
    <w:rsid w:val="4F3256ED"/>
    <w:rsid w:val="4FB357B0"/>
    <w:rsid w:val="4FD71905"/>
    <w:rsid w:val="500F2516"/>
    <w:rsid w:val="503E30D6"/>
    <w:rsid w:val="51087B77"/>
    <w:rsid w:val="52285DEB"/>
    <w:rsid w:val="52650EF5"/>
    <w:rsid w:val="531610D8"/>
    <w:rsid w:val="53244632"/>
    <w:rsid w:val="53422EDD"/>
    <w:rsid w:val="53EF0207"/>
    <w:rsid w:val="54950315"/>
    <w:rsid w:val="54A82543"/>
    <w:rsid w:val="55254864"/>
    <w:rsid w:val="55B533BD"/>
    <w:rsid w:val="55BE6D38"/>
    <w:rsid w:val="56862EDD"/>
    <w:rsid w:val="56C41F23"/>
    <w:rsid w:val="56E838B8"/>
    <w:rsid w:val="574A4B7E"/>
    <w:rsid w:val="57872DBB"/>
    <w:rsid w:val="578C0BCA"/>
    <w:rsid w:val="57CA4A36"/>
    <w:rsid w:val="57DC632E"/>
    <w:rsid w:val="58B442C6"/>
    <w:rsid w:val="58E24B57"/>
    <w:rsid w:val="58FE0570"/>
    <w:rsid w:val="59CA0F58"/>
    <w:rsid w:val="5A8E6A07"/>
    <w:rsid w:val="5A9616ED"/>
    <w:rsid w:val="5AFE361F"/>
    <w:rsid w:val="5B1A0CDE"/>
    <w:rsid w:val="5B473D18"/>
    <w:rsid w:val="5B8D6CBF"/>
    <w:rsid w:val="5C090DB3"/>
    <w:rsid w:val="5C335AB8"/>
    <w:rsid w:val="5C7D23C0"/>
    <w:rsid w:val="5C981DD2"/>
    <w:rsid w:val="5D243653"/>
    <w:rsid w:val="5E421FE3"/>
    <w:rsid w:val="5EE84720"/>
    <w:rsid w:val="5EF57055"/>
    <w:rsid w:val="5F613058"/>
    <w:rsid w:val="5F621BB4"/>
    <w:rsid w:val="5FF4691A"/>
    <w:rsid w:val="6042451C"/>
    <w:rsid w:val="60875A6C"/>
    <w:rsid w:val="60E47381"/>
    <w:rsid w:val="60F51F49"/>
    <w:rsid w:val="613232C3"/>
    <w:rsid w:val="614909E4"/>
    <w:rsid w:val="617530A5"/>
    <w:rsid w:val="619F48C8"/>
    <w:rsid w:val="628A3F58"/>
    <w:rsid w:val="62CD7FAF"/>
    <w:rsid w:val="62EE7643"/>
    <w:rsid w:val="62FA668F"/>
    <w:rsid w:val="63185A08"/>
    <w:rsid w:val="64201348"/>
    <w:rsid w:val="654606C3"/>
    <w:rsid w:val="663E7534"/>
    <w:rsid w:val="664F7C0F"/>
    <w:rsid w:val="66B86B86"/>
    <w:rsid w:val="66F6704A"/>
    <w:rsid w:val="67076242"/>
    <w:rsid w:val="675863D3"/>
    <w:rsid w:val="67E73BFB"/>
    <w:rsid w:val="689D57D5"/>
    <w:rsid w:val="69520B2D"/>
    <w:rsid w:val="69D15B9B"/>
    <w:rsid w:val="6A187812"/>
    <w:rsid w:val="6A835E5D"/>
    <w:rsid w:val="6ADD15D2"/>
    <w:rsid w:val="6BC56001"/>
    <w:rsid w:val="6BD51438"/>
    <w:rsid w:val="6C0134DD"/>
    <w:rsid w:val="6C175E40"/>
    <w:rsid w:val="6D0668D1"/>
    <w:rsid w:val="6D521B17"/>
    <w:rsid w:val="6D605FE2"/>
    <w:rsid w:val="6E5024FA"/>
    <w:rsid w:val="6F527A85"/>
    <w:rsid w:val="6F814935"/>
    <w:rsid w:val="6FAF3250"/>
    <w:rsid w:val="6FED6CE4"/>
    <w:rsid w:val="6FFC613A"/>
    <w:rsid w:val="70141305"/>
    <w:rsid w:val="70DD5B9B"/>
    <w:rsid w:val="71080795"/>
    <w:rsid w:val="710908F8"/>
    <w:rsid w:val="71235CA4"/>
    <w:rsid w:val="714F0748"/>
    <w:rsid w:val="723914F7"/>
    <w:rsid w:val="725B321B"/>
    <w:rsid w:val="731F27B8"/>
    <w:rsid w:val="733657A6"/>
    <w:rsid w:val="734E4B2E"/>
    <w:rsid w:val="741C7D1B"/>
    <w:rsid w:val="744A79EB"/>
    <w:rsid w:val="74FE33D3"/>
    <w:rsid w:val="753E5E2A"/>
    <w:rsid w:val="75CD4430"/>
    <w:rsid w:val="75CF63FA"/>
    <w:rsid w:val="75E36F35"/>
    <w:rsid w:val="75E63744"/>
    <w:rsid w:val="764A7956"/>
    <w:rsid w:val="77075D19"/>
    <w:rsid w:val="771654A1"/>
    <w:rsid w:val="774A67C5"/>
    <w:rsid w:val="77660E93"/>
    <w:rsid w:val="78811502"/>
    <w:rsid w:val="78FB12B4"/>
    <w:rsid w:val="79923D5E"/>
    <w:rsid w:val="7AA91ADE"/>
    <w:rsid w:val="7B1D2D88"/>
    <w:rsid w:val="7B5B0773"/>
    <w:rsid w:val="7BD8244F"/>
    <w:rsid w:val="7D7B29C4"/>
    <w:rsid w:val="7E1150D6"/>
    <w:rsid w:val="7E5A1F5D"/>
    <w:rsid w:val="7E8F0CEC"/>
    <w:rsid w:val="7EEF6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Autospacing="0" w:line="300" w:lineRule="auto"/>
      <w:ind w:firstLine="420" w:firstLineChars="200"/>
    </w:pPr>
    <w:rPr>
      <w:rFonts w:ascii="Times New Roman" w:hAnsi="Times New Roman" w:eastAsia="宋体" w:cs="Times New Roman"/>
      <w:sz w:val="24"/>
    </w:r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rPr>
      <w:sz w:val="24"/>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2578</Words>
  <Characters>2640</Characters>
  <Lines>0</Lines>
  <Paragraphs>0</Paragraphs>
  <TotalTime>192</TotalTime>
  <ScaleCrop>false</ScaleCrop>
  <LinksUpToDate>false</LinksUpToDate>
  <CharactersWithSpaces>2800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2026-02-05T15:19:00Z</dcterms:created>
  <dc:creator>陈嘉宝</dc:creator>
  <cp:lastModifiedBy>周琲</cp:lastModifiedBy>
  <cp:lastPrinted>2026-02-09T18:19:00Z</cp:lastPrinted>
  <dcterms:modified xsi:type="dcterms:W3CDTF">2026-08-13T08:17:14Z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72F7A9D17B984D458AC4B40A620D1D30</vt:lpwstr>
  </property>
  <property fmtid="{D5CDD505-2E9C-101B-9397-08002B2CF9AE}" pid="4" name="KSOTemplateDocerSaveRecord">
    <vt:lpwstr>eyJoZGlkIjoiZmZhMzNjYmQ1NjU5Njg1ZDI1YmQ2Y2NmOTJjZjE3MmQiLCJ1c2VySWQiOiIyNzc5MjQyNzAifQ==</vt:lpwstr>
  </property>
</Properties>
</file>