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9AD37" w14:textId="76BBF564" w:rsidR="00C70EDD" w:rsidRPr="002242D2" w:rsidRDefault="00506523" w:rsidP="00591E79">
      <w:pPr>
        <w:widowControl/>
        <w:shd w:val="clear" w:color="auto" w:fill="FFFFFF"/>
        <w:jc w:val="center"/>
        <w:outlineLvl w:val="1"/>
        <w:rPr>
          <w:rFonts w:ascii="inherit" w:hAnsi="inherit" w:cs="宋体" w:hint="eastAsia"/>
          <w:b/>
          <w:bCs/>
          <w:kern w:val="0"/>
          <w:sz w:val="42"/>
          <w:szCs w:val="42"/>
        </w:rPr>
      </w:pPr>
      <w:r>
        <w:rPr>
          <w:rFonts w:ascii="inherit" w:hAnsi="inherit" w:cs="宋体" w:hint="eastAsia"/>
          <w:b/>
          <w:bCs/>
          <w:kern w:val="0"/>
          <w:sz w:val="42"/>
          <w:szCs w:val="42"/>
        </w:rPr>
        <w:t>流花中心</w:t>
      </w:r>
      <w:r>
        <w:rPr>
          <w:rFonts w:ascii="inherit" w:hAnsi="inherit" w:cs="宋体" w:hint="eastAsia"/>
          <w:b/>
          <w:bCs/>
          <w:kern w:val="0"/>
          <w:sz w:val="42"/>
          <w:szCs w:val="42"/>
        </w:rPr>
        <w:t>2026</w:t>
      </w:r>
      <w:r>
        <w:rPr>
          <w:rFonts w:ascii="inherit" w:hAnsi="inherit" w:cs="宋体" w:hint="eastAsia"/>
          <w:b/>
          <w:bCs/>
          <w:kern w:val="0"/>
          <w:sz w:val="42"/>
          <w:szCs w:val="42"/>
        </w:rPr>
        <w:t>年建设项目监理服务</w:t>
      </w:r>
    </w:p>
    <w:p w14:paraId="6AA6E846" w14:textId="77777777" w:rsidR="00C70EDD" w:rsidRPr="002242D2" w:rsidRDefault="00C70EDD" w:rsidP="00591E79">
      <w:pPr>
        <w:widowControl/>
        <w:shd w:val="clear" w:color="auto" w:fill="FFFFFF"/>
        <w:jc w:val="center"/>
        <w:outlineLvl w:val="1"/>
        <w:rPr>
          <w:rFonts w:ascii="inherit" w:hAnsi="inherit" w:cs="宋体" w:hint="eastAsia"/>
          <w:b/>
          <w:bCs/>
          <w:kern w:val="0"/>
          <w:sz w:val="42"/>
          <w:szCs w:val="42"/>
        </w:rPr>
      </w:pPr>
      <w:r w:rsidRPr="002242D2">
        <w:rPr>
          <w:rFonts w:ascii="inherit" w:hAnsi="inherit" w:cs="宋体" w:hint="eastAsia"/>
          <w:b/>
          <w:bCs/>
          <w:kern w:val="0"/>
          <w:sz w:val="42"/>
          <w:szCs w:val="42"/>
        </w:rPr>
        <w:t>竞选公告</w:t>
      </w:r>
    </w:p>
    <w:p w14:paraId="4720EE7A" w14:textId="77777777" w:rsidR="006B1FB9" w:rsidRPr="002242D2" w:rsidRDefault="006B1FB9" w:rsidP="00591E79">
      <w:pPr>
        <w:widowControl/>
        <w:shd w:val="clear" w:color="auto" w:fill="FFFFFF"/>
        <w:jc w:val="center"/>
        <w:outlineLvl w:val="1"/>
        <w:rPr>
          <w:rFonts w:ascii="inherit" w:hAnsi="inherit" w:cs="宋体" w:hint="eastAsia"/>
          <w:b/>
          <w:bCs/>
          <w:kern w:val="0"/>
          <w:sz w:val="42"/>
          <w:szCs w:val="42"/>
        </w:rPr>
      </w:pPr>
    </w:p>
    <w:p w14:paraId="20283060" w14:textId="62FA49CE" w:rsidR="00E4567E" w:rsidRPr="002242D2" w:rsidRDefault="00C70EDD" w:rsidP="00A0518F">
      <w:pPr>
        <w:widowControl/>
        <w:shd w:val="clear" w:color="auto" w:fill="FFFFFF"/>
        <w:spacing w:line="360" w:lineRule="auto"/>
        <w:ind w:firstLineChars="200" w:firstLine="480"/>
        <w:jc w:val="left"/>
        <w:rPr>
          <w:rFonts w:ascii="宋体" w:hAnsi="宋体" w:cs="宋体" w:hint="eastAsia"/>
          <w:kern w:val="0"/>
          <w:sz w:val="24"/>
          <w:szCs w:val="24"/>
        </w:rPr>
      </w:pPr>
      <w:r w:rsidRPr="002242D2">
        <w:rPr>
          <w:rFonts w:ascii="宋体" w:hAnsi="宋体" w:cs="宋体" w:hint="eastAsia"/>
          <w:kern w:val="0"/>
          <w:sz w:val="24"/>
          <w:szCs w:val="24"/>
        </w:rPr>
        <w:t>依照法律法规及相关规定，本着公平、公正、公开原则</w:t>
      </w:r>
      <w:r w:rsidRPr="002242D2">
        <w:rPr>
          <w:rFonts w:ascii="宋体" w:hAnsi="宋体" w:cs="宋体"/>
          <w:kern w:val="0"/>
          <w:sz w:val="24"/>
          <w:szCs w:val="24"/>
        </w:rPr>
        <w:t>，</w:t>
      </w:r>
      <w:r w:rsidRPr="002242D2">
        <w:rPr>
          <w:rFonts w:ascii="宋体" w:hAnsi="宋体" w:cs="宋体" w:hint="eastAsia"/>
          <w:kern w:val="0"/>
          <w:sz w:val="24"/>
          <w:szCs w:val="24"/>
        </w:rPr>
        <w:t>广州市城投资产经营管理有限公司流花分公司</w:t>
      </w:r>
      <w:r w:rsidRPr="002242D2">
        <w:rPr>
          <w:rFonts w:ascii="宋体" w:hAnsi="宋体" w:cs="宋体"/>
          <w:kern w:val="0"/>
          <w:sz w:val="24"/>
          <w:szCs w:val="24"/>
        </w:rPr>
        <w:t>（以下称“招选人”）对关于</w:t>
      </w:r>
      <w:r w:rsidR="00506523" w:rsidRPr="009A2140">
        <w:rPr>
          <w:rFonts w:ascii="宋体" w:hAnsi="宋体" w:cs="宋体" w:hint="eastAsia"/>
          <w:b/>
          <w:bCs/>
          <w:kern w:val="0"/>
          <w:sz w:val="24"/>
          <w:szCs w:val="24"/>
        </w:rPr>
        <w:t>流花中心2026年建设项目监理服务</w:t>
      </w:r>
      <w:r w:rsidRPr="002242D2">
        <w:rPr>
          <w:rFonts w:ascii="宋体" w:hAnsi="宋体" w:cs="宋体"/>
          <w:kern w:val="0"/>
          <w:sz w:val="24"/>
          <w:szCs w:val="24"/>
        </w:rPr>
        <w:t>进行公开竞选，相关公告如下：</w:t>
      </w:r>
    </w:p>
    <w:p w14:paraId="35F64810" w14:textId="77777777" w:rsidR="00E4567E" w:rsidRPr="002242D2" w:rsidRDefault="00E4567E" w:rsidP="00A0518F">
      <w:pPr>
        <w:widowControl/>
        <w:shd w:val="clear" w:color="auto" w:fill="FFFFFF"/>
        <w:spacing w:line="360" w:lineRule="auto"/>
        <w:ind w:firstLineChars="200" w:firstLine="480"/>
        <w:jc w:val="left"/>
        <w:rPr>
          <w:rFonts w:ascii="宋体" w:hAnsi="宋体" w:cs="宋体" w:hint="eastAsia"/>
          <w:kern w:val="0"/>
          <w:sz w:val="24"/>
          <w:szCs w:val="24"/>
        </w:rPr>
      </w:pPr>
    </w:p>
    <w:p w14:paraId="7E058438" w14:textId="2BF99079" w:rsidR="00C70EDD" w:rsidRPr="002242D2" w:rsidRDefault="00C70EDD" w:rsidP="00E4567E">
      <w:pPr>
        <w:widowControl/>
        <w:shd w:val="clear" w:color="auto" w:fill="FFFFFF"/>
        <w:spacing w:line="360" w:lineRule="auto"/>
        <w:jc w:val="left"/>
        <w:rPr>
          <w:rFonts w:ascii="宋体" w:hAnsi="宋体" w:cs="宋体" w:hint="eastAsia"/>
          <w:kern w:val="0"/>
          <w:sz w:val="24"/>
          <w:szCs w:val="24"/>
        </w:rPr>
      </w:pPr>
      <w:r w:rsidRPr="002242D2">
        <w:rPr>
          <w:rFonts w:ascii="宋体" w:hAnsi="宋体" w:cs="宋体" w:hint="eastAsia"/>
          <w:b/>
          <w:bCs/>
          <w:kern w:val="0"/>
          <w:sz w:val="24"/>
          <w:szCs w:val="24"/>
        </w:rPr>
        <w:t>一、</w:t>
      </w:r>
      <w:r w:rsidRPr="002242D2">
        <w:rPr>
          <w:rFonts w:ascii="宋体" w:hAnsi="宋体" w:cs="宋体"/>
          <w:b/>
          <w:bCs/>
          <w:kern w:val="0"/>
          <w:sz w:val="24"/>
          <w:szCs w:val="24"/>
        </w:rPr>
        <w:t>项目概况：</w:t>
      </w:r>
      <w:r w:rsidRPr="002242D2">
        <w:rPr>
          <w:rFonts w:ascii="宋体" w:hAnsi="宋体" w:cs="宋体" w:hint="eastAsia"/>
          <w:b/>
          <w:bCs/>
          <w:kern w:val="0"/>
          <w:sz w:val="24"/>
          <w:szCs w:val="24"/>
        </w:rPr>
        <w:t xml:space="preserve"> </w:t>
      </w:r>
    </w:p>
    <w:p w14:paraId="2C940D36" w14:textId="1934D24F" w:rsidR="001851F2" w:rsidRPr="002242D2" w:rsidRDefault="00C70EDD" w:rsidP="000874B2">
      <w:pPr>
        <w:widowControl/>
        <w:shd w:val="clear" w:color="auto" w:fill="FFFFFF"/>
        <w:spacing w:line="360" w:lineRule="auto"/>
        <w:jc w:val="left"/>
        <w:rPr>
          <w:rFonts w:ascii="宋体" w:hAnsi="宋体" w:cs="宋体" w:hint="eastAsia"/>
          <w:kern w:val="0"/>
          <w:sz w:val="24"/>
          <w:szCs w:val="24"/>
        </w:rPr>
      </w:pPr>
      <w:r w:rsidRPr="002242D2">
        <w:rPr>
          <w:rFonts w:ascii="宋体" w:hAnsi="宋体" w:cs="宋体" w:hint="eastAsia"/>
          <w:kern w:val="0"/>
          <w:sz w:val="24"/>
          <w:szCs w:val="24"/>
        </w:rPr>
        <w:t>1、</w:t>
      </w:r>
      <w:r w:rsidRPr="002242D2">
        <w:rPr>
          <w:rFonts w:ascii="宋体" w:hAnsi="宋体" w:cs="宋体"/>
          <w:kern w:val="0"/>
          <w:sz w:val="24"/>
          <w:szCs w:val="24"/>
        </w:rPr>
        <w:t>招选人:</w:t>
      </w:r>
      <w:r w:rsidRPr="002242D2">
        <w:rPr>
          <w:rFonts w:ascii="宋体" w:hAnsi="宋体" w:cs="宋体" w:hint="eastAsia"/>
          <w:kern w:val="0"/>
          <w:sz w:val="24"/>
          <w:szCs w:val="24"/>
        </w:rPr>
        <w:t xml:space="preserve">广州市城投资产经营管理有限公司流花分公司 </w:t>
      </w:r>
      <w:r w:rsidRPr="002242D2">
        <w:rPr>
          <w:rFonts w:ascii="宋体" w:hAnsi="宋体" w:cs="宋体"/>
          <w:kern w:val="0"/>
          <w:sz w:val="24"/>
          <w:szCs w:val="24"/>
        </w:rPr>
        <w:br/>
        <w:t>2、项目名称：</w:t>
      </w:r>
      <w:r w:rsidR="00506523">
        <w:rPr>
          <w:rFonts w:ascii="宋体" w:hAnsi="宋体" w:cs="宋体" w:hint="eastAsia"/>
          <w:kern w:val="0"/>
          <w:sz w:val="24"/>
          <w:szCs w:val="24"/>
        </w:rPr>
        <w:t>流花中心2026年建设项目监理服务</w:t>
      </w:r>
      <w:r w:rsidRPr="002242D2">
        <w:rPr>
          <w:rFonts w:ascii="宋体" w:hAnsi="宋体" w:cs="宋体" w:hint="eastAsia"/>
          <w:kern w:val="0"/>
          <w:sz w:val="24"/>
          <w:szCs w:val="24"/>
        </w:rPr>
        <w:t xml:space="preserve"> </w:t>
      </w:r>
      <w:r w:rsidRPr="002242D2">
        <w:rPr>
          <w:rFonts w:ascii="宋体" w:hAnsi="宋体" w:cs="宋体"/>
          <w:kern w:val="0"/>
          <w:sz w:val="24"/>
          <w:szCs w:val="24"/>
        </w:rPr>
        <w:br/>
        <w:t>3、资金来源：企业</w:t>
      </w:r>
      <w:r w:rsidR="006A3AF3">
        <w:rPr>
          <w:rFonts w:ascii="宋体" w:hAnsi="宋体" w:cs="宋体" w:hint="eastAsia"/>
          <w:kern w:val="0"/>
          <w:sz w:val="24"/>
          <w:szCs w:val="24"/>
        </w:rPr>
        <w:t>自筹</w:t>
      </w:r>
      <w:r w:rsidRPr="002242D2">
        <w:rPr>
          <w:rFonts w:ascii="宋体" w:hAnsi="宋体" w:cs="宋体"/>
          <w:kern w:val="0"/>
          <w:sz w:val="24"/>
          <w:szCs w:val="24"/>
        </w:rPr>
        <w:t>资金</w:t>
      </w:r>
      <w:r w:rsidRPr="002242D2">
        <w:rPr>
          <w:rFonts w:ascii="宋体" w:hAnsi="宋体" w:cs="宋体" w:hint="eastAsia"/>
          <w:kern w:val="0"/>
          <w:sz w:val="24"/>
          <w:szCs w:val="24"/>
        </w:rPr>
        <w:t xml:space="preserve"> </w:t>
      </w:r>
    </w:p>
    <w:p w14:paraId="1D455B32" w14:textId="4FDDDD41" w:rsidR="00E4567E" w:rsidRPr="002242D2" w:rsidRDefault="001851F2" w:rsidP="000874B2">
      <w:pPr>
        <w:widowControl/>
        <w:shd w:val="clear" w:color="auto" w:fill="FFFFFF"/>
        <w:spacing w:line="360" w:lineRule="auto"/>
        <w:jc w:val="left"/>
        <w:rPr>
          <w:rFonts w:ascii="宋体" w:hAnsi="宋体" w:cs="宋体" w:hint="eastAsia"/>
          <w:kern w:val="0"/>
          <w:sz w:val="24"/>
          <w:szCs w:val="24"/>
        </w:rPr>
      </w:pPr>
      <w:r w:rsidRPr="002242D2">
        <w:rPr>
          <w:rFonts w:ascii="宋体" w:hAnsi="宋体" w:cs="宋体"/>
          <w:kern w:val="0"/>
          <w:sz w:val="24"/>
          <w:szCs w:val="24"/>
        </w:rPr>
        <w:t>4、</w:t>
      </w:r>
      <w:r w:rsidRPr="002242D2">
        <w:rPr>
          <w:rFonts w:ascii="宋体" w:hAnsi="宋体" w:cs="宋体" w:hint="eastAsia"/>
          <w:kern w:val="0"/>
          <w:sz w:val="24"/>
          <w:szCs w:val="24"/>
        </w:rPr>
        <w:t>项目概况：本项目位于广州市越秀区流花路</w:t>
      </w:r>
      <w:r w:rsidRPr="002242D2">
        <w:rPr>
          <w:rFonts w:ascii="宋体" w:hAnsi="宋体" w:cs="宋体"/>
          <w:kern w:val="0"/>
          <w:sz w:val="24"/>
          <w:szCs w:val="24"/>
        </w:rPr>
        <w:t>117号，总建筑面积为20万平方米。具体以招</w:t>
      </w:r>
      <w:r w:rsidR="00D5398F" w:rsidRPr="002242D2">
        <w:rPr>
          <w:rFonts w:ascii="宋体" w:hAnsi="宋体" w:cs="宋体" w:hint="eastAsia"/>
          <w:kern w:val="0"/>
          <w:sz w:val="24"/>
          <w:szCs w:val="24"/>
        </w:rPr>
        <w:t>选</w:t>
      </w:r>
      <w:r w:rsidRPr="002242D2">
        <w:rPr>
          <w:rFonts w:ascii="宋体" w:hAnsi="宋体" w:cs="宋体" w:hint="eastAsia"/>
          <w:kern w:val="0"/>
          <w:sz w:val="24"/>
          <w:szCs w:val="24"/>
        </w:rPr>
        <w:t>人发出的施工图纸和工程量清单为准。</w:t>
      </w:r>
      <w:r w:rsidR="00C70EDD" w:rsidRPr="002242D2">
        <w:rPr>
          <w:rFonts w:ascii="宋体" w:hAnsi="宋体" w:cs="宋体"/>
          <w:kern w:val="0"/>
          <w:sz w:val="24"/>
          <w:szCs w:val="24"/>
        </w:rPr>
        <w:br/>
      </w:r>
      <w:r w:rsidRPr="002242D2">
        <w:rPr>
          <w:rFonts w:ascii="宋体" w:hAnsi="宋体" w:cs="宋体"/>
          <w:kern w:val="0"/>
          <w:sz w:val="24"/>
          <w:szCs w:val="24"/>
        </w:rPr>
        <w:t>5</w:t>
      </w:r>
      <w:r w:rsidR="00C70EDD" w:rsidRPr="002242D2">
        <w:rPr>
          <w:rFonts w:ascii="宋体" w:hAnsi="宋体" w:cs="宋体"/>
          <w:kern w:val="0"/>
          <w:sz w:val="24"/>
          <w:szCs w:val="24"/>
        </w:rPr>
        <w:t>、</w:t>
      </w:r>
      <w:r w:rsidR="00B55611" w:rsidRPr="002242D2">
        <w:rPr>
          <w:rFonts w:ascii="宋体" w:hAnsi="宋体" w:cs="宋体" w:hint="eastAsia"/>
          <w:kern w:val="0"/>
          <w:sz w:val="24"/>
          <w:szCs w:val="24"/>
        </w:rPr>
        <w:t>投资建筑安装工程费估算：约</w:t>
      </w:r>
      <w:r w:rsidR="00E4567E" w:rsidRPr="002242D2">
        <w:rPr>
          <w:rFonts w:ascii="宋体" w:hAnsi="宋体" w:cs="宋体"/>
          <w:kern w:val="0"/>
          <w:sz w:val="24"/>
          <w:szCs w:val="24"/>
        </w:rPr>
        <w:t>2000</w:t>
      </w:r>
      <w:r w:rsidR="00B55611" w:rsidRPr="002242D2">
        <w:rPr>
          <w:rFonts w:ascii="宋体" w:hAnsi="宋体" w:cs="宋体"/>
          <w:kern w:val="0"/>
          <w:sz w:val="24"/>
          <w:szCs w:val="24"/>
        </w:rPr>
        <w:t>万元。</w:t>
      </w:r>
      <w:r w:rsidR="00C70EDD" w:rsidRPr="002242D2">
        <w:rPr>
          <w:rFonts w:ascii="宋体" w:hAnsi="宋体" w:cs="宋体"/>
          <w:kern w:val="0"/>
          <w:sz w:val="24"/>
          <w:szCs w:val="24"/>
        </w:rPr>
        <w:br/>
      </w:r>
      <w:r w:rsidRPr="002242D2">
        <w:rPr>
          <w:rFonts w:ascii="宋体" w:hAnsi="宋体" w:cs="宋体"/>
          <w:kern w:val="0"/>
          <w:sz w:val="24"/>
          <w:szCs w:val="24"/>
        </w:rPr>
        <w:t>6</w:t>
      </w:r>
      <w:r w:rsidR="00C70EDD" w:rsidRPr="002242D2">
        <w:rPr>
          <w:rFonts w:ascii="宋体" w:hAnsi="宋体" w:cs="宋体" w:hint="eastAsia"/>
          <w:kern w:val="0"/>
          <w:sz w:val="24"/>
          <w:szCs w:val="24"/>
        </w:rPr>
        <w:t>、监理</w:t>
      </w:r>
      <w:r w:rsidRPr="002242D2">
        <w:rPr>
          <w:rFonts w:ascii="宋体" w:hAnsi="宋体" w:cs="宋体" w:hint="eastAsia"/>
          <w:kern w:val="0"/>
          <w:sz w:val="24"/>
          <w:szCs w:val="24"/>
        </w:rPr>
        <w:t>范围</w:t>
      </w:r>
      <w:r w:rsidR="00C70EDD" w:rsidRPr="002242D2">
        <w:rPr>
          <w:rFonts w:ascii="宋体" w:hAnsi="宋体" w:cs="宋体" w:hint="eastAsia"/>
          <w:kern w:val="0"/>
          <w:sz w:val="24"/>
          <w:szCs w:val="24"/>
        </w:rPr>
        <w:t>：</w:t>
      </w:r>
      <w:r w:rsidR="00C70EDD" w:rsidRPr="002242D2">
        <w:rPr>
          <w:rFonts w:ascii="宋体" w:hAnsi="宋体" w:cs="宋体"/>
          <w:kern w:val="0"/>
          <w:sz w:val="24"/>
          <w:szCs w:val="24"/>
        </w:rPr>
        <w:br/>
      </w:r>
      <w:r w:rsidR="00C70EDD" w:rsidRPr="002242D2">
        <w:rPr>
          <w:rFonts w:ascii="宋体" w:hAnsi="宋体" w:cs="宋体" w:hint="eastAsia"/>
          <w:kern w:val="0"/>
          <w:sz w:val="24"/>
          <w:szCs w:val="24"/>
        </w:rPr>
        <w:t>（</w:t>
      </w:r>
      <w:r w:rsidR="00C70EDD" w:rsidRPr="002242D2">
        <w:rPr>
          <w:rFonts w:ascii="宋体" w:hAnsi="宋体" w:cs="宋体"/>
          <w:kern w:val="0"/>
          <w:sz w:val="24"/>
          <w:szCs w:val="24"/>
        </w:rPr>
        <w:t>1</w:t>
      </w:r>
      <w:r w:rsidR="00C70EDD" w:rsidRPr="002242D2">
        <w:rPr>
          <w:rFonts w:ascii="宋体" w:hAnsi="宋体" w:cs="宋体" w:hint="eastAsia"/>
          <w:kern w:val="0"/>
          <w:sz w:val="24"/>
          <w:szCs w:val="24"/>
        </w:rPr>
        <w:t>）监理范围为</w:t>
      </w:r>
      <w:r w:rsidR="008F0AF4" w:rsidRPr="002242D2">
        <w:rPr>
          <w:rFonts w:ascii="宋体" w:hAnsi="宋体" w:cs="宋体" w:hint="eastAsia"/>
          <w:kern w:val="0"/>
          <w:sz w:val="24"/>
          <w:szCs w:val="24"/>
        </w:rPr>
        <w:t>流花中心</w:t>
      </w:r>
      <w:r w:rsidR="00F72D4E" w:rsidRPr="002242D2">
        <w:rPr>
          <w:rFonts w:ascii="宋体" w:hAnsi="宋体" w:cs="宋体"/>
          <w:kern w:val="0"/>
          <w:sz w:val="24"/>
          <w:szCs w:val="24"/>
        </w:rPr>
        <w:t>202</w:t>
      </w:r>
      <w:r w:rsidR="00F72D4E">
        <w:rPr>
          <w:rFonts w:ascii="宋体" w:hAnsi="宋体" w:cs="宋体" w:hint="eastAsia"/>
          <w:kern w:val="0"/>
          <w:sz w:val="24"/>
          <w:szCs w:val="24"/>
        </w:rPr>
        <w:t>6</w:t>
      </w:r>
      <w:r w:rsidR="008F0AF4" w:rsidRPr="002242D2">
        <w:rPr>
          <w:rFonts w:ascii="宋体" w:hAnsi="宋体" w:cs="宋体" w:hint="eastAsia"/>
          <w:kern w:val="0"/>
          <w:sz w:val="24"/>
          <w:szCs w:val="24"/>
        </w:rPr>
        <w:t>年建设项目</w:t>
      </w:r>
      <w:r w:rsidR="00C70EDD" w:rsidRPr="002242D2">
        <w:rPr>
          <w:rFonts w:ascii="宋体" w:hAnsi="宋体" w:cs="宋体" w:hint="eastAsia"/>
          <w:kern w:val="0"/>
          <w:sz w:val="24"/>
          <w:szCs w:val="24"/>
        </w:rPr>
        <w:t>的施工准备阶段、施工阶段、竣工验收阶段、竣工结算阶段及质量保修阶段的质量控制、职业健康安全及环境监督管理、投资控制、进度控制、</w:t>
      </w:r>
      <w:bookmarkStart w:id="0" w:name="_Hlk155173871"/>
      <w:r w:rsidR="008B2B44" w:rsidRPr="002242D2">
        <w:rPr>
          <w:rFonts w:ascii="宋体" w:hAnsi="宋体" w:cs="宋体" w:hint="eastAsia"/>
          <w:kern w:val="0"/>
          <w:sz w:val="24"/>
          <w:szCs w:val="24"/>
        </w:rPr>
        <w:t>安全生产监督管理、</w:t>
      </w:r>
      <w:bookmarkEnd w:id="0"/>
      <w:r w:rsidR="00C70EDD" w:rsidRPr="002242D2">
        <w:rPr>
          <w:rFonts w:ascii="宋体" w:hAnsi="宋体" w:cs="宋体"/>
          <w:kern w:val="0"/>
          <w:sz w:val="24"/>
          <w:szCs w:val="24"/>
        </w:rPr>
        <w:t>合同管理、信息管理、组织协调等相关工作。</w:t>
      </w:r>
      <w:r w:rsidR="00C70EDD" w:rsidRPr="002242D2">
        <w:rPr>
          <w:rFonts w:ascii="宋体" w:hAnsi="宋体" w:cs="宋体"/>
          <w:kern w:val="0"/>
          <w:sz w:val="24"/>
          <w:szCs w:val="24"/>
        </w:rPr>
        <w:br/>
        <w:t>（2）除上述工作范围外，监理人还须按委托人的要求提前进场参与本工程开工前期的准备和筹划工作等。</w:t>
      </w:r>
    </w:p>
    <w:p w14:paraId="710D48B7" w14:textId="01BC8303" w:rsidR="005242F4" w:rsidRPr="002242D2" w:rsidRDefault="005242F4" w:rsidP="003824E3">
      <w:pPr>
        <w:spacing w:line="400" w:lineRule="atLeast"/>
        <w:rPr>
          <w:rFonts w:ascii="宋体" w:hAnsi="宋体" w:cs="宋体" w:hint="eastAsia"/>
          <w:kern w:val="0"/>
          <w:sz w:val="24"/>
          <w:szCs w:val="24"/>
        </w:rPr>
      </w:pPr>
      <w:r w:rsidRPr="002242D2">
        <w:rPr>
          <w:rFonts w:ascii="宋体" w:hAnsi="宋体" w:cs="宋体" w:hint="eastAsia"/>
          <w:kern w:val="0"/>
          <w:sz w:val="24"/>
          <w:szCs w:val="24"/>
        </w:rPr>
        <w:t>7、服务期限：</w:t>
      </w:r>
      <w:bookmarkStart w:id="1" w:name="_Hlk155173706"/>
      <w:r w:rsidRPr="002242D2">
        <w:rPr>
          <w:rFonts w:ascii="宋体" w:hAnsi="宋体" w:cs="宋体" w:hint="eastAsia"/>
          <w:kern w:val="0"/>
          <w:sz w:val="24"/>
          <w:szCs w:val="24"/>
        </w:rPr>
        <w:t>监理服务期从招选人书面通知监理人进场之日起算，至</w:t>
      </w:r>
      <w:r w:rsidR="00617D9C" w:rsidRPr="002242D2">
        <w:rPr>
          <w:rFonts w:ascii="宋体" w:hAnsi="宋体" w:cs="宋体" w:hint="eastAsia"/>
          <w:kern w:val="0"/>
          <w:sz w:val="24"/>
          <w:szCs w:val="24"/>
        </w:rPr>
        <w:t>本项目</w:t>
      </w:r>
      <w:r w:rsidRPr="002242D2">
        <w:rPr>
          <w:rFonts w:ascii="宋体" w:hAnsi="宋体" w:cs="宋体" w:hint="eastAsia"/>
          <w:kern w:val="0"/>
          <w:sz w:val="24"/>
          <w:szCs w:val="24"/>
        </w:rPr>
        <w:t>所有</w:t>
      </w:r>
      <w:r w:rsidR="00937690" w:rsidRPr="002242D2">
        <w:rPr>
          <w:rFonts w:ascii="宋体" w:hAnsi="宋体" w:cs="宋体" w:hint="eastAsia"/>
          <w:kern w:val="0"/>
          <w:sz w:val="24"/>
          <w:szCs w:val="24"/>
        </w:rPr>
        <w:t>工程的</w:t>
      </w:r>
      <w:r w:rsidRPr="002242D2">
        <w:rPr>
          <w:rFonts w:ascii="宋体" w:hAnsi="宋体" w:cs="宋体" w:hint="eastAsia"/>
          <w:kern w:val="0"/>
          <w:sz w:val="24"/>
          <w:szCs w:val="24"/>
        </w:rPr>
        <w:t xml:space="preserve">保修期结束且按委托人要求办结竣工结算止，包括本工程的施工图审查阶段、施工准备阶段、施工阶段、竣工验收阶段、竣工结算阶段和质量保修阶段，监理人须按本合同的约定提供监理服务。 </w:t>
      </w:r>
      <w:bookmarkEnd w:id="1"/>
    </w:p>
    <w:p w14:paraId="34AE4896" w14:textId="6457F7C0" w:rsidR="00C70EDD" w:rsidRPr="002242D2" w:rsidRDefault="00C70EDD" w:rsidP="000874B2">
      <w:pPr>
        <w:widowControl/>
        <w:shd w:val="clear" w:color="auto" w:fill="FFFFFF"/>
        <w:spacing w:line="360" w:lineRule="auto"/>
        <w:jc w:val="left"/>
        <w:rPr>
          <w:rFonts w:ascii="宋体" w:hAnsi="宋体" w:cs="宋体" w:hint="eastAsia"/>
          <w:b/>
          <w:bCs/>
          <w:kern w:val="0"/>
          <w:sz w:val="24"/>
          <w:szCs w:val="24"/>
        </w:rPr>
      </w:pPr>
      <w:r w:rsidRPr="002242D2">
        <w:rPr>
          <w:rFonts w:ascii="宋体" w:hAnsi="宋体" w:cs="宋体"/>
          <w:kern w:val="0"/>
          <w:sz w:val="24"/>
          <w:szCs w:val="24"/>
        </w:rPr>
        <w:br/>
      </w:r>
      <w:r w:rsidRPr="002242D2">
        <w:rPr>
          <w:rFonts w:ascii="宋体" w:hAnsi="宋体" w:cs="宋体"/>
          <w:b/>
          <w:bCs/>
          <w:kern w:val="0"/>
          <w:sz w:val="24"/>
          <w:szCs w:val="24"/>
        </w:rPr>
        <w:t>二、</w:t>
      </w:r>
      <w:bookmarkStart w:id="2" w:name="_Hlk191029732"/>
      <w:r w:rsidRPr="002242D2">
        <w:rPr>
          <w:rFonts w:ascii="宋体" w:hAnsi="宋体" w:cs="宋体"/>
          <w:b/>
          <w:bCs/>
          <w:kern w:val="0"/>
          <w:sz w:val="24"/>
          <w:szCs w:val="24"/>
        </w:rPr>
        <w:t>本项目</w:t>
      </w:r>
      <w:bookmarkStart w:id="3" w:name="_Hlk155275671"/>
      <w:r w:rsidR="00ED430C" w:rsidRPr="002242D2">
        <w:rPr>
          <w:rFonts w:ascii="宋体" w:hAnsi="宋体" w:cs="宋体" w:hint="eastAsia"/>
          <w:b/>
          <w:bCs/>
          <w:kern w:val="0"/>
          <w:sz w:val="24"/>
          <w:szCs w:val="24"/>
        </w:rPr>
        <w:t>监理服务费</w:t>
      </w:r>
      <w:r w:rsidRPr="002242D2">
        <w:rPr>
          <w:rFonts w:ascii="宋体" w:hAnsi="宋体" w:cs="宋体" w:hint="eastAsia"/>
          <w:b/>
          <w:bCs/>
          <w:kern w:val="0"/>
          <w:sz w:val="24"/>
          <w:szCs w:val="24"/>
        </w:rPr>
        <w:t>含税</w:t>
      </w:r>
      <w:r w:rsidRPr="002242D2">
        <w:rPr>
          <w:rFonts w:ascii="宋体" w:hAnsi="宋体" w:cs="宋体"/>
          <w:b/>
          <w:bCs/>
          <w:kern w:val="0"/>
          <w:sz w:val="24"/>
          <w:szCs w:val="24"/>
        </w:rPr>
        <w:t>限价</w:t>
      </w:r>
      <w:bookmarkEnd w:id="3"/>
      <w:r w:rsidRPr="002242D2">
        <w:rPr>
          <w:rFonts w:ascii="宋体" w:hAnsi="宋体" w:cs="宋体"/>
          <w:b/>
          <w:bCs/>
          <w:kern w:val="0"/>
          <w:sz w:val="24"/>
          <w:szCs w:val="24"/>
        </w:rPr>
        <w:t>：</w:t>
      </w:r>
      <w:bookmarkStart w:id="4" w:name="_Hlk191303044"/>
      <w:r w:rsidR="009203F5" w:rsidRPr="009203F5">
        <w:rPr>
          <w:rFonts w:ascii="宋体" w:hAnsi="宋体" w:cs="宋体" w:hint="eastAsia"/>
          <w:b/>
          <w:bCs/>
          <w:kern w:val="0"/>
          <w:sz w:val="24"/>
          <w:szCs w:val="24"/>
        </w:rPr>
        <w:t>¥</w:t>
      </w:r>
      <w:r w:rsidR="00E4567E" w:rsidRPr="002242D2">
        <w:rPr>
          <w:rFonts w:ascii="宋体" w:hAnsi="宋体" w:cs="宋体"/>
          <w:b/>
          <w:bCs/>
          <w:kern w:val="0"/>
          <w:sz w:val="24"/>
          <w:szCs w:val="24"/>
        </w:rPr>
        <w:t>432,800</w:t>
      </w:r>
      <w:bookmarkEnd w:id="4"/>
      <w:r w:rsidRPr="002242D2">
        <w:rPr>
          <w:rFonts w:ascii="宋体" w:hAnsi="宋体" w:cs="宋体"/>
          <w:b/>
          <w:bCs/>
          <w:kern w:val="0"/>
          <w:sz w:val="24"/>
          <w:szCs w:val="24"/>
        </w:rPr>
        <w:t>元</w:t>
      </w:r>
      <w:r w:rsidR="007F0876" w:rsidRPr="002242D2">
        <w:rPr>
          <w:rFonts w:ascii="宋体" w:hAnsi="宋体" w:cs="宋体" w:hint="eastAsia"/>
          <w:b/>
          <w:bCs/>
          <w:kern w:val="0"/>
          <w:sz w:val="24"/>
          <w:szCs w:val="24"/>
        </w:rPr>
        <w:t>。</w:t>
      </w:r>
      <w:bookmarkEnd w:id="2"/>
    </w:p>
    <w:p w14:paraId="497B0E72" w14:textId="5BE4933F" w:rsidR="00CD15EA" w:rsidRPr="002242D2" w:rsidRDefault="00C70EDD" w:rsidP="000874B2">
      <w:pPr>
        <w:widowControl/>
        <w:shd w:val="clear" w:color="auto" w:fill="FFFFFF"/>
        <w:spacing w:line="360" w:lineRule="auto"/>
        <w:jc w:val="left"/>
        <w:rPr>
          <w:rFonts w:ascii="宋体" w:hAnsi="宋体" w:cs="宋体" w:hint="eastAsia"/>
          <w:kern w:val="0"/>
          <w:sz w:val="24"/>
          <w:szCs w:val="24"/>
        </w:rPr>
      </w:pPr>
      <w:r w:rsidRPr="002242D2">
        <w:rPr>
          <w:rFonts w:ascii="宋体" w:hAnsi="宋体" w:cs="宋体"/>
          <w:kern w:val="0"/>
          <w:sz w:val="24"/>
          <w:szCs w:val="24"/>
        </w:rPr>
        <w:br/>
      </w:r>
      <w:r w:rsidRPr="002242D2">
        <w:rPr>
          <w:rFonts w:ascii="宋体" w:hAnsi="宋体" w:cs="宋体"/>
          <w:b/>
          <w:bCs/>
          <w:kern w:val="0"/>
          <w:sz w:val="24"/>
          <w:szCs w:val="24"/>
        </w:rPr>
        <w:t>三、</w:t>
      </w:r>
      <w:r w:rsidR="00E653A0">
        <w:rPr>
          <w:rFonts w:ascii="宋体" w:hAnsi="宋体" w:cs="宋体" w:hint="eastAsia"/>
          <w:b/>
          <w:bCs/>
          <w:kern w:val="0"/>
          <w:sz w:val="24"/>
          <w:szCs w:val="24"/>
        </w:rPr>
        <w:t>竞投人</w:t>
      </w:r>
      <w:r w:rsidRPr="002242D2">
        <w:rPr>
          <w:rFonts w:ascii="宋体" w:hAnsi="宋体" w:cs="宋体"/>
          <w:b/>
          <w:bCs/>
          <w:kern w:val="0"/>
          <w:sz w:val="24"/>
          <w:szCs w:val="24"/>
        </w:rPr>
        <w:t>资格要求：</w:t>
      </w:r>
      <w:r w:rsidRPr="002242D2">
        <w:rPr>
          <w:rFonts w:ascii="宋体" w:hAnsi="宋体" w:cs="宋体"/>
          <w:kern w:val="0"/>
          <w:sz w:val="24"/>
          <w:szCs w:val="24"/>
        </w:rPr>
        <w:br/>
        <w:t>1、</w:t>
      </w:r>
      <w:bookmarkStart w:id="5" w:name="_Hlk155174048"/>
      <w:proofErr w:type="gramStart"/>
      <w:r w:rsidRPr="002242D2">
        <w:rPr>
          <w:rFonts w:ascii="宋体" w:hAnsi="宋体" w:cs="宋体"/>
          <w:kern w:val="0"/>
          <w:sz w:val="24"/>
          <w:szCs w:val="24"/>
        </w:rPr>
        <w:t>竞投人</w:t>
      </w:r>
      <w:r w:rsidR="00B856DA" w:rsidRPr="002242D2">
        <w:rPr>
          <w:rFonts w:ascii="宋体" w:hAnsi="宋体" w:cs="宋体" w:hint="eastAsia"/>
          <w:kern w:val="0"/>
          <w:sz w:val="24"/>
          <w:szCs w:val="24"/>
        </w:rPr>
        <w:t>均</w:t>
      </w:r>
      <w:proofErr w:type="gramEnd"/>
      <w:r w:rsidR="00B856DA" w:rsidRPr="002242D2">
        <w:rPr>
          <w:rFonts w:ascii="宋体" w:hAnsi="宋体" w:cs="宋体" w:hint="eastAsia"/>
          <w:kern w:val="0"/>
          <w:sz w:val="24"/>
          <w:szCs w:val="24"/>
        </w:rPr>
        <w:t>具有独立法人资格，按国家法律经营，持有工商行政管理部门核发的法人营业执照，且在营业期限内。 </w:t>
      </w:r>
      <w:bookmarkEnd w:id="5"/>
      <w:r w:rsidRPr="002242D2">
        <w:rPr>
          <w:rFonts w:ascii="宋体" w:hAnsi="宋体" w:cs="宋体"/>
          <w:kern w:val="0"/>
          <w:sz w:val="24"/>
          <w:szCs w:val="24"/>
        </w:rPr>
        <w:br/>
      </w:r>
      <w:r w:rsidRPr="002242D2">
        <w:rPr>
          <w:rFonts w:ascii="宋体" w:hAnsi="宋体" w:cs="宋体"/>
          <w:kern w:val="0"/>
          <w:sz w:val="24"/>
          <w:szCs w:val="24"/>
        </w:rPr>
        <w:lastRenderedPageBreak/>
        <w:t>2、竞投人具有有效的承接本工程所需的工程监理综合资质或房屋建筑工程专业监理</w:t>
      </w:r>
      <w:r w:rsidR="003C449B">
        <w:rPr>
          <w:rFonts w:ascii="宋体" w:hAnsi="宋体" w:cs="宋体" w:hint="eastAsia"/>
          <w:kern w:val="0"/>
          <w:sz w:val="24"/>
          <w:szCs w:val="24"/>
        </w:rPr>
        <w:t>乙</w:t>
      </w:r>
      <w:r w:rsidRPr="002242D2">
        <w:rPr>
          <w:rFonts w:ascii="宋体" w:hAnsi="宋体" w:cs="宋体"/>
          <w:kern w:val="0"/>
          <w:sz w:val="24"/>
          <w:szCs w:val="24"/>
        </w:rPr>
        <w:t>级（或以上）</w:t>
      </w:r>
      <w:r w:rsidRPr="002242D2">
        <w:rPr>
          <w:rFonts w:ascii="宋体" w:hAnsi="宋体" w:cs="宋体" w:hint="eastAsia"/>
          <w:kern w:val="0"/>
          <w:sz w:val="24"/>
          <w:szCs w:val="24"/>
        </w:rPr>
        <w:t>资质</w:t>
      </w:r>
      <w:r w:rsidRPr="002242D2">
        <w:rPr>
          <w:rFonts w:ascii="宋体" w:hAnsi="宋体" w:cs="宋体"/>
          <w:kern w:val="0"/>
          <w:sz w:val="24"/>
          <w:szCs w:val="24"/>
        </w:rPr>
        <w:t>。</w:t>
      </w:r>
      <w:r w:rsidRPr="002242D2">
        <w:rPr>
          <w:rFonts w:ascii="宋体" w:hAnsi="宋体" w:cs="宋体"/>
          <w:kern w:val="0"/>
          <w:sz w:val="24"/>
          <w:szCs w:val="24"/>
        </w:rPr>
        <w:br/>
        <w:t>3</w:t>
      </w:r>
      <w:r w:rsidRPr="002242D2">
        <w:rPr>
          <w:rFonts w:ascii="宋体" w:hAnsi="宋体" w:cs="宋体" w:hint="eastAsia"/>
          <w:kern w:val="0"/>
          <w:sz w:val="24"/>
          <w:szCs w:val="24"/>
        </w:rPr>
        <w:t>、竞投人已办理合法税务登记，具有开具增值税专用发票能力。</w:t>
      </w:r>
      <w:r w:rsidRPr="002242D2">
        <w:rPr>
          <w:rFonts w:ascii="宋体" w:hAnsi="宋体" w:cs="宋体"/>
          <w:kern w:val="0"/>
          <w:sz w:val="24"/>
          <w:szCs w:val="24"/>
        </w:rPr>
        <w:br/>
        <w:t>4、凡是参与我司竞选或市场询价中选后放弃资格的，不能参与本项目的竞投。</w:t>
      </w:r>
      <w:r w:rsidRPr="002242D2">
        <w:rPr>
          <w:rFonts w:ascii="宋体" w:hAnsi="宋体" w:cs="宋体"/>
          <w:kern w:val="0"/>
          <w:sz w:val="24"/>
          <w:szCs w:val="24"/>
        </w:rPr>
        <w:br/>
        <w:t>5、</w:t>
      </w:r>
      <w:r w:rsidRPr="002242D2">
        <w:rPr>
          <w:rFonts w:ascii="宋体" w:hAnsi="宋体" w:cs="宋体" w:hint="eastAsia"/>
          <w:kern w:val="0"/>
          <w:sz w:val="24"/>
          <w:szCs w:val="24"/>
        </w:rPr>
        <w:t>竞投人须同时满足以下要求并对信用信息查询记录和证据进行截图：（1）未被</w:t>
      </w:r>
      <w:r w:rsidR="001F413B" w:rsidRPr="002242D2">
        <w:rPr>
          <w:rFonts w:ascii="宋体" w:hAnsi="宋体" w:cs="宋体" w:hint="eastAsia"/>
          <w:kern w:val="0"/>
          <w:sz w:val="24"/>
          <w:szCs w:val="24"/>
        </w:rPr>
        <w:t>“</w:t>
      </w:r>
      <w:r w:rsidRPr="002242D2">
        <w:rPr>
          <w:rFonts w:ascii="宋体" w:hAnsi="宋体" w:cs="宋体" w:hint="eastAsia"/>
          <w:kern w:val="0"/>
          <w:sz w:val="24"/>
          <w:szCs w:val="24"/>
        </w:rPr>
        <w:t>中国执行信息公开网</w:t>
      </w:r>
      <w:r w:rsidR="001F413B" w:rsidRPr="002242D2">
        <w:rPr>
          <w:rFonts w:ascii="宋体" w:hAnsi="宋体" w:cs="宋体" w:hint="eastAsia"/>
          <w:kern w:val="0"/>
          <w:sz w:val="24"/>
          <w:szCs w:val="24"/>
        </w:rPr>
        <w:t>”</w:t>
      </w:r>
      <w:r w:rsidRPr="002242D2">
        <w:rPr>
          <w:rFonts w:ascii="宋体" w:hAnsi="宋体" w:cs="宋体" w:hint="eastAsia"/>
          <w:kern w:val="0"/>
          <w:sz w:val="24"/>
          <w:szCs w:val="24"/>
        </w:rPr>
        <w:t>（zxgk.court.gov.cn）列入“失信被执行人”的记录名单；（2）未被</w:t>
      </w:r>
      <w:r w:rsidR="001F413B" w:rsidRPr="002242D2">
        <w:rPr>
          <w:rFonts w:ascii="宋体" w:hAnsi="宋体" w:cs="宋体" w:hint="eastAsia"/>
          <w:kern w:val="0"/>
          <w:sz w:val="24"/>
          <w:szCs w:val="24"/>
        </w:rPr>
        <w:t>“</w:t>
      </w:r>
      <w:r w:rsidRPr="002242D2">
        <w:rPr>
          <w:rFonts w:ascii="宋体" w:hAnsi="宋体" w:cs="宋体" w:hint="eastAsia"/>
          <w:kern w:val="0"/>
          <w:sz w:val="24"/>
          <w:szCs w:val="24"/>
        </w:rPr>
        <w:t>信用中国</w:t>
      </w:r>
      <w:r w:rsidR="001F413B" w:rsidRPr="002242D2">
        <w:rPr>
          <w:rFonts w:ascii="宋体" w:hAnsi="宋体" w:cs="宋体" w:hint="eastAsia"/>
          <w:kern w:val="0"/>
          <w:sz w:val="24"/>
          <w:szCs w:val="24"/>
        </w:rPr>
        <w:t>”</w:t>
      </w:r>
      <w:r w:rsidRPr="002242D2">
        <w:rPr>
          <w:rFonts w:ascii="宋体" w:hAnsi="宋体" w:cs="宋体" w:hint="eastAsia"/>
          <w:kern w:val="0"/>
          <w:sz w:val="24"/>
          <w:szCs w:val="24"/>
        </w:rPr>
        <w:t>网站(www.creditchina.gov.cn)列入“</w:t>
      </w:r>
      <w:r w:rsidR="00547100" w:rsidRPr="00B90DC4">
        <w:rPr>
          <w:rFonts w:ascii="宋体" w:hAnsi="宋体" w:cs="宋体" w:hint="eastAsia"/>
          <w:kern w:val="0"/>
          <w:sz w:val="24"/>
          <w:szCs w:val="24"/>
        </w:rPr>
        <w:t>重大税收违法失信主体名单”、“经营（活动）异常名录信息查询”</w:t>
      </w:r>
      <w:r w:rsidRPr="002242D2">
        <w:rPr>
          <w:rFonts w:ascii="宋体" w:hAnsi="宋体" w:cs="宋体" w:hint="eastAsia"/>
          <w:kern w:val="0"/>
          <w:sz w:val="24"/>
          <w:szCs w:val="24"/>
        </w:rPr>
        <w:t>的记录名单。（以招选人于资格审查时在上述网站查询结果为准）。</w:t>
      </w:r>
      <w:r w:rsidRPr="002242D2">
        <w:rPr>
          <w:rFonts w:ascii="宋体" w:hAnsi="宋体" w:cs="宋体"/>
          <w:kern w:val="0"/>
          <w:sz w:val="24"/>
          <w:szCs w:val="24"/>
        </w:rPr>
        <w:br/>
        <w:t>6、</w:t>
      </w:r>
      <w:bookmarkStart w:id="6" w:name="_Hlk191029882"/>
      <w:r w:rsidR="005379BB" w:rsidRPr="002242D2">
        <w:rPr>
          <w:rFonts w:ascii="宋体" w:hAnsi="宋体" w:cs="宋体" w:hint="eastAsia"/>
          <w:kern w:val="0"/>
          <w:sz w:val="24"/>
          <w:szCs w:val="24"/>
        </w:rPr>
        <w:t>竞投人未出现以下情形：与其它竞投人的单位负责人为同一人或者存在控股、管理关系的（按竞投人提供的《</w:t>
      </w:r>
      <w:r w:rsidR="00E91CE2" w:rsidRPr="002242D2">
        <w:rPr>
          <w:rFonts w:ascii="宋体" w:hAnsi="宋体" w:cs="宋体" w:hint="eastAsia"/>
          <w:kern w:val="0"/>
          <w:sz w:val="24"/>
          <w:szCs w:val="24"/>
        </w:rPr>
        <w:t>承诺</w:t>
      </w:r>
      <w:r w:rsidR="005379BB" w:rsidRPr="002242D2">
        <w:rPr>
          <w:rFonts w:ascii="宋体" w:hAnsi="宋体" w:cs="宋体" w:hint="eastAsia"/>
          <w:kern w:val="0"/>
          <w:sz w:val="24"/>
          <w:szCs w:val="24"/>
        </w:rPr>
        <w:t>函》第</w:t>
      </w:r>
      <w:r w:rsidR="00E91CE2" w:rsidRPr="002242D2">
        <w:rPr>
          <w:rFonts w:ascii="宋体" w:hAnsi="宋体" w:cs="宋体" w:hint="eastAsia"/>
          <w:kern w:val="0"/>
          <w:sz w:val="24"/>
          <w:szCs w:val="24"/>
        </w:rPr>
        <w:t>4</w:t>
      </w:r>
      <w:r w:rsidR="005379BB" w:rsidRPr="002242D2">
        <w:rPr>
          <w:rFonts w:ascii="宋体" w:hAnsi="宋体" w:cs="宋体" w:hint="eastAsia"/>
          <w:kern w:val="0"/>
          <w:sz w:val="24"/>
          <w:szCs w:val="24"/>
        </w:rPr>
        <w:t>条内容进行评审）。如不同竞投申请人出现单位负责人为同一人或者存在控股、管理关系的情形，</w:t>
      </w:r>
      <w:proofErr w:type="gramStart"/>
      <w:r w:rsidR="005379BB" w:rsidRPr="002242D2">
        <w:rPr>
          <w:rFonts w:ascii="宋体" w:hAnsi="宋体" w:cs="宋体" w:hint="eastAsia"/>
          <w:kern w:val="0"/>
          <w:sz w:val="24"/>
          <w:szCs w:val="24"/>
        </w:rPr>
        <w:t>则相关竞投均</w:t>
      </w:r>
      <w:proofErr w:type="gramEnd"/>
      <w:r w:rsidR="005379BB" w:rsidRPr="002242D2">
        <w:rPr>
          <w:rFonts w:ascii="宋体" w:hAnsi="宋体" w:cs="宋体" w:hint="eastAsia"/>
          <w:kern w:val="0"/>
          <w:sz w:val="24"/>
          <w:szCs w:val="24"/>
        </w:rPr>
        <w:t>无效。</w:t>
      </w:r>
    </w:p>
    <w:p w14:paraId="1D23803B" w14:textId="12681F26" w:rsidR="00C70EDD" w:rsidRPr="002242D2" w:rsidRDefault="00CD15EA" w:rsidP="000874B2">
      <w:pPr>
        <w:widowControl/>
        <w:shd w:val="clear" w:color="auto" w:fill="FFFFFF"/>
        <w:spacing w:line="360" w:lineRule="auto"/>
        <w:jc w:val="left"/>
        <w:rPr>
          <w:rFonts w:ascii="宋体" w:hAnsi="宋体" w:cs="宋体" w:hint="eastAsia"/>
          <w:kern w:val="0"/>
          <w:sz w:val="24"/>
          <w:szCs w:val="24"/>
        </w:rPr>
      </w:pPr>
      <w:r w:rsidRPr="002242D2">
        <w:rPr>
          <w:rFonts w:ascii="宋体" w:hAnsi="宋体" w:cs="宋体" w:hint="eastAsia"/>
          <w:kern w:val="0"/>
          <w:sz w:val="24"/>
          <w:szCs w:val="24"/>
        </w:rPr>
        <w:t>7、</w:t>
      </w:r>
      <w:bookmarkEnd w:id="6"/>
      <w:r w:rsidR="00C70EDD" w:rsidRPr="002242D2">
        <w:rPr>
          <w:rFonts w:ascii="宋体" w:hAnsi="宋体" w:cs="宋体"/>
          <w:kern w:val="0"/>
          <w:sz w:val="24"/>
          <w:szCs w:val="24"/>
        </w:rPr>
        <w:t>本项目不接受联合体</w:t>
      </w:r>
      <w:r w:rsidR="00E93306" w:rsidRPr="002242D2">
        <w:rPr>
          <w:rFonts w:ascii="宋体" w:hAnsi="宋体" w:cs="宋体" w:hint="eastAsia"/>
          <w:kern w:val="0"/>
          <w:sz w:val="24"/>
          <w:szCs w:val="24"/>
        </w:rPr>
        <w:t>竞投</w:t>
      </w:r>
      <w:r w:rsidR="00C70EDD" w:rsidRPr="002242D2">
        <w:rPr>
          <w:rFonts w:ascii="宋体" w:hAnsi="宋体" w:cs="宋体"/>
          <w:kern w:val="0"/>
          <w:sz w:val="24"/>
          <w:szCs w:val="24"/>
        </w:rPr>
        <w:t>。</w:t>
      </w:r>
    </w:p>
    <w:p w14:paraId="5A307959" w14:textId="58719E89" w:rsidR="004C4655" w:rsidRPr="002242D2" w:rsidRDefault="00C70EDD" w:rsidP="000874B2">
      <w:pPr>
        <w:widowControl/>
        <w:shd w:val="clear" w:color="auto" w:fill="FFFFFF"/>
        <w:spacing w:line="360" w:lineRule="auto"/>
        <w:jc w:val="left"/>
        <w:rPr>
          <w:rFonts w:ascii="宋体" w:hAnsi="宋体" w:cs="宋体" w:hint="eastAsia"/>
          <w:kern w:val="0"/>
          <w:sz w:val="24"/>
          <w:szCs w:val="24"/>
        </w:rPr>
      </w:pPr>
      <w:r w:rsidRPr="002242D2">
        <w:rPr>
          <w:rFonts w:ascii="宋体" w:hAnsi="宋体" w:cs="宋体"/>
          <w:kern w:val="0"/>
          <w:sz w:val="24"/>
          <w:szCs w:val="24"/>
        </w:rPr>
        <w:br/>
      </w:r>
      <w:r w:rsidRPr="002242D2">
        <w:rPr>
          <w:rFonts w:ascii="宋体" w:hAnsi="宋体" w:cs="宋体"/>
          <w:b/>
          <w:bCs/>
          <w:kern w:val="0"/>
          <w:sz w:val="24"/>
          <w:szCs w:val="24"/>
        </w:rPr>
        <w:t>四、</w:t>
      </w:r>
      <w:r w:rsidR="00E6349D" w:rsidRPr="002242D2">
        <w:rPr>
          <w:rFonts w:ascii="宋体" w:hAnsi="宋体" w:cs="宋体" w:hint="eastAsia"/>
          <w:b/>
          <w:bCs/>
          <w:kern w:val="0"/>
          <w:sz w:val="24"/>
          <w:szCs w:val="24"/>
        </w:rPr>
        <w:t>竞投登记</w:t>
      </w:r>
      <w:r w:rsidRPr="002242D2">
        <w:rPr>
          <w:rFonts w:ascii="宋体" w:hAnsi="宋体" w:cs="宋体"/>
          <w:b/>
          <w:bCs/>
          <w:kern w:val="0"/>
          <w:sz w:val="24"/>
          <w:szCs w:val="24"/>
        </w:rPr>
        <w:t>时间及</w:t>
      </w:r>
      <w:r w:rsidR="004C4655" w:rsidRPr="002242D2">
        <w:rPr>
          <w:rFonts w:ascii="宋体" w:hAnsi="宋体" w:cs="宋体" w:hint="eastAsia"/>
          <w:b/>
          <w:bCs/>
          <w:kern w:val="0"/>
          <w:sz w:val="24"/>
          <w:szCs w:val="24"/>
        </w:rPr>
        <w:t>竞选文件获取</w:t>
      </w:r>
      <w:r w:rsidRPr="002242D2">
        <w:rPr>
          <w:rFonts w:ascii="宋体" w:hAnsi="宋体" w:cs="宋体"/>
          <w:b/>
          <w:bCs/>
          <w:kern w:val="0"/>
          <w:sz w:val="24"/>
          <w:szCs w:val="24"/>
        </w:rPr>
        <w:t>方式：</w:t>
      </w:r>
      <w:r w:rsidRPr="002242D2">
        <w:rPr>
          <w:rFonts w:ascii="宋体" w:hAnsi="宋体" w:cs="宋体"/>
          <w:kern w:val="0"/>
          <w:sz w:val="24"/>
          <w:szCs w:val="24"/>
        </w:rPr>
        <w:br/>
      </w:r>
      <w:r w:rsidRPr="002242D2">
        <w:rPr>
          <w:rFonts w:ascii="宋体" w:hAnsi="宋体" w:cs="宋体" w:hint="eastAsia"/>
          <w:kern w:val="0"/>
          <w:sz w:val="24"/>
          <w:szCs w:val="24"/>
        </w:rPr>
        <w:t>1．</w:t>
      </w:r>
      <w:r w:rsidR="00D21E9B" w:rsidRPr="002242D2">
        <w:rPr>
          <w:rFonts w:ascii="宋体" w:hAnsi="宋体" w:cs="宋体" w:hint="eastAsia"/>
          <w:kern w:val="0"/>
          <w:sz w:val="24"/>
          <w:szCs w:val="24"/>
        </w:rPr>
        <w:t>竞投登记</w:t>
      </w:r>
      <w:r w:rsidRPr="002242D2">
        <w:rPr>
          <w:rFonts w:ascii="宋体" w:hAnsi="宋体" w:cs="宋体" w:hint="eastAsia"/>
          <w:kern w:val="0"/>
          <w:sz w:val="24"/>
          <w:szCs w:val="24"/>
        </w:rPr>
        <w:t>及</w:t>
      </w:r>
      <w:r w:rsidR="004C4655" w:rsidRPr="002242D2">
        <w:rPr>
          <w:rFonts w:ascii="宋体" w:hAnsi="宋体" w:cs="宋体" w:hint="eastAsia"/>
          <w:kern w:val="0"/>
          <w:sz w:val="24"/>
          <w:szCs w:val="24"/>
        </w:rPr>
        <w:t>获取</w:t>
      </w:r>
      <w:r w:rsidRPr="002242D2">
        <w:rPr>
          <w:rFonts w:ascii="宋体" w:hAnsi="宋体" w:cs="宋体" w:hint="eastAsia"/>
          <w:kern w:val="0"/>
          <w:sz w:val="24"/>
          <w:szCs w:val="24"/>
        </w:rPr>
        <w:t>竞选</w:t>
      </w:r>
      <w:r w:rsidR="008D5FDC" w:rsidRPr="002242D2">
        <w:rPr>
          <w:rFonts w:ascii="宋体" w:hAnsi="宋体" w:cs="宋体" w:hint="eastAsia"/>
          <w:kern w:val="0"/>
          <w:sz w:val="24"/>
          <w:szCs w:val="24"/>
        </w:rPr>
        <w:t>文件</w:t>
      </w:r>
      <w:r w:rsidRPr="002242D2">
        <w:rPr>
          <w:rFonts w:ascii="宋体" w:hAnsi="宋体" w:cs="宋体" w:hint="eastAsia"/>
          <w:kern w:val="0"/>
          <w:sz w:val="24"/>
          <w:szCs w:val="24"/>
        </w:rPr>
        <w:t>时间：</w:t>
      </w:r>
      <w:r w:rsidR="001C3115">
        <w:rPr>
          <w:rFonts w:ascii="仿宋_GB2312" w:eastAsia="仿宋_GB2312" w:hAnsi="仿宋_GB2312" w:cs="仿宋_GB2312" w:hint="eastAsia"/>
          <w:b/>
          <w:bCs/>
          <w:sz w:val="24"/>
        </w:rPr>
        <w:t>2026</w:t>
      </w:r>
      <w:r w:rsidR="00C25BA4" w:rsidRPr="009E5CF9">
        <w:rPr>
          <w:rFonts w:ascii="仿宋_GB2312" w:eastAsia="仿宋_GB2312" w:hAnsi="仿宋_GB2312" w:cs="仿宋_GB2312" w:hint="eastAsia"/>
          <w:b/>
          <w:bCs/>
          <w:sz w:val="24"/>
        </w:rPr>
        <w:t>年</w:t>
      </w:r>
      <w:r w:rsidR="001C3115">
        <w:rPr>
          <w:rFonts w:ascii="仿宋_GB2312" w:eastAsia="仿宋_GB2312" w:hAnsi="仿宋_GB2312" w:cs="仿宋_GB2312" w:hint="eastAsia"/>
          <w:b/>
          <w:bCs/>
          <w:sz w:val="24"/>
        </w:rPr>
        <w:t>1</w:t>
      </w:r>
      <w:r w:rsidR="00C25BA4" w:rsidRPr="009E5CF9">
        <w:rPr>
          <w:rFonts w:ascii="仿宋_GB2312" w:eastAsia="仿宋_GB2312" w:hAnsi="仿宋_GB2312" w:cs="仿宋_GB2312" w:hint="eastAsia"/>
          <w:b/>
          <w:bCs/>
          <w:sz w:val="24"/>
        </w:rPr>
        <w:t>月</w:t>
      </w:r>
      <w:r w:rsidR="001C3115">
        <w:rPr>
          <w:rFonts w:ascii="仿宋_GB2312" w:eastAsia="仿宋_GB2312" w:hAnsi="仿宋_GB2312" w:cs="仿宋_GB2312" w:hint="eastAsia"/>
          <w:b/>
          <w:bCs/>
          <w:sz w:val="24"/>
        </w:rPr>
        <w:t>16</w:t>
      </w:r>
      <w:r w:rsidR="00C25BA4" w:rsidRPr="009E5CF9">
        <w:rPr>
          <w:rFonts w:ascii="仿宋_GB2312" w:eastAsia="仿宋_GB2312" w:hAnsi="仿宋_GB2312" w:cs="仿宋_GB2312" w:hint="eastAsia"/>
          <w:b/>
          <w:bCs/>
          <w:sz w:val="24"/>
        </w:rPr>
        <w:t>日～</w:t>
      </w:r>
      <w:r w:rsidR="001C3115">
        <w:rPr>
          <w:rFonts w:ascii="仿宋_GB2312" w:eastAsia="仿宋_GB2312" w:hAnsi="仿宋_GB2312" w:cs="仿宋_GB2312" w:hint="eastAsia"/>
          <w:b/>
          <w:bCs/>
          <w:sz w:val="24"/>
        </w:rPr>
        <w:t>2026</w:t>
      </w:r>
      <w:r w:rsidR="00C25BA4" w:rsidRPr="009E5CF9">
        <w:rPr>
          <w:rFonts w:ascii="仿宋_GB2312" w:eastAsia="仿宋_GB2312" w:hAnsi="仿宋_GB2312" w:cs="仿宋_GB2312" w:hint="eastAsia"/>
          <w:b/>
          <w:bCs/>
          <w:sz w:val="24"/>
        </w:rPr>
        <w:t>年</w:t>
      </w:r>
      <w:r w:rsidR="001C3115">
        <w:rPr>
          <w:rFonts w:ascii="仿宋_GB2312" w:eastAsia="仿宋_GB2312" w:hAnsi="仿宋_GB2312" w:cs="仿宋_GB2312" w:hint="eastAsia"/>
          <w:b/>
          <w:bCs/>
          <w:sz w:val="24"/>
        </w:rPr>
        <w:t>1</w:t>
      </w:r>
      <w:r w:rsidR="00C25BA4" w:rsidRPr="009E5CF9">
        <w:rPr>
          <w:rFonts w:ascii="仿宋_GB2312" w:eastAsia="仿宋_GB2312" w:hAnsi="仿宋_GB2312" w:cs="仿宋_GB2312" w:hint="eastAsia"/>
          <w:b/>
          <w:bCs/>
          <w:sz w:val="24"/>
        </w:rPr>
        <w:t>月</w:t>
      </w:r>
      <w:r w:rsidR="001C3115">
        <w:rPr>
          <w:rFonts w:ascii="仿宋_GB2312" w:eastAsia="仿宋_GB2312" w:hAnsi="仿宋_GB2312" w:cs="仿宋_GB2312" w:hint="eastAsia"/>
          <w:b/>
          <w:bCs/>
          <w:sz w:val="24"/>
        </w:rPr>
        <w:t>22</w:t>
      </w:r>
      <w:r w:rsidR="00C25BA4" w:rsidRPr="009E5CF9">
        <w:rPr>
          <w:rFonts w:ascii="仿宋_GB2312" w:eastAsia="仿宋_GB2312" w:hAnsi="仿宋_GB2312" w:cs="仿宋_GB2312" w:hint="eastAsia"/>
          <w:b/>
          <w:bCs/>
          <w:sz w:val="24"/>
        </w:rPr>
        <w:t>日</w:t>
      </w:r>
      <w:r w:rsidRPr="002242D2">
        <w:rPr>
          <w:rFonts w:ascii="宋体" w:hAnsi="宋体" w:cs="宋体" w:hint="eastAsia"/>
          <w:kern w:val="0"/>
          <w:sz w:val="24"/>
          <w:szCs w:val="24"/>
        </w:rPr>
        <w:t>（上午8:30至11:30，下午14:00至17:00；不含节假日</w:t>
      </w:r>
      <w:r w:rsidR="004C4655" w:rsidRPr="002242D2">
        <w:rPr>
          <w:rFonts w:ascii="宋体" w:hAnsi="宋体" w:cs="宋体" w:hint="eastAsia"/>
          <w:kern w:val="0"/>
          <w:sz w:val="24"/>
          <w:szCs w:val="24"/>
        </w:rPr>
        <w:t>）</w:t>
      </w:r>
      <w:r w:rsidR="00B23853" w:rsidRPr="002242D2">
        <w:rPr>
          <w:rFonts w:ascii="宋体" w:hAnsi="宋体" w:cs="宋体" w:hint="eastAsia"/>
          <w:kern w:val="0"/>
          <w:sz w:val="24"/>
          <w:szCs w:val="24"/>
        </w:rPr>
        <w:t>。</w:t>
      </w:r>
    </w:p>
    <w:p w14:paraId="75FB13D3" w14:textId="291FD057" w:rsidR="00C70EDD" w:rsidRPr="002242D2" w:rsidRDefault="004C4655" w:rsidP="000874B2">
      <w:pPr>
        <w:widowControl/>
        <w:shd w:val="clear" w:color="auto" w:fill="FFFFFF"/>
        <w:spacing w:line="360" w:lineRule="auto"/>
        <w:jc w:val="left"/>
        <w:rPr>
          <w:rFonts w:ascii="宋体" w:hAnsi="宋体" w:cs="宋体" w:hint="eastAsia"/>
          <w:kern w:val="0"/>
          <w:sz w:val="24"/>
          <w:szCs w:val="24"/>
        </w:rPr>
      </w:pPr>
      <w:r w:rsidRPr="002242D2">
        <w:rPr>
          <w:rFonts w:ascii="宋体" w:hAnsi="宋体" w:cs="宋体" w:hint="eastAsia"/>
          <w:kern w:val="0"/>
          <w:sz w:val="24"/>
          <w:szCs w:val="24"/>
        </w:rPr>
        <w:t>2.</w:t>
      </w:r>
      <w:r w:rsidR="00082DC9" w:rsidRPr="002242D2">
        <w:rPr>
          <w:rFonts w:ascii="宋体" w:hAnsi="宋体" w:cs="宋体" w:hint="eastAsia"/>
          <w:kern w:val="0"/>
          <w:sz w:val="24"/>
          <w:szCs w:val="24"/>
        </w:rPr>
        <w:t>参与</w:t>
      </w:r>
      <w:r w:rsidR="00D21E9B" w:rsidRPr="002242D2">
        <w:rPr>
          <w:rFonts w:ascii="宋体" w:hAnsi="宋体" w:cs="宋体" w:hint="eastAsia"/>
          <w:kern w:val="0"/>
          <w:sz w:val="24"/>
          <w:szCs w:val="24"/>
        </w:rPr>
        <w:t>竞选</w:t>
      </w:r>
      <w:r w:rsidRPr="002242D2">
        <w:rPr>
          <w:rFonts w:ascii="宋体" w:hAnsi="宋体" w:cs="宋体" w:hint="eastAsia"/>
          <w:kern w:val="0"/>
          <w:sz w:val="24"/>
          <w:szCs w:val="24"/>
        </w:rPr>
        <w:t>登记</w:t>
      </w:r>
      <w:r w:rsidR="00082DC9" w:rsidRPr="002242D2">
        <w:rPr>
          <w:rFonts w:ascii="宋体" w:hAnsi="宋体" w:cs="宋体" w:hint="eastAsia"/>
          <w:kern w:val="0"/>
          <w:sz w:val="24"/>
          <w:szCs w:val="24"/>
        </w:rPr>
        <w:t>的</w:t>
      </w:r>
      <w:r w:rsidR="00D21E9B" w:rsidRPr="002242D2">
        <w:rPr>
          <w:rFonts w:ascii="宋体" w:hAnsi="宋体" w:cs="宋体" w:hint="eastAsia"/>
          <w:kern w:val="0"/>
          <w:sz w:val="24"/>
          <w:szCs w:val="24"/>
        </w:rPr>
        <w:t>资料</w:t>
      </w:r>
      <w:r w:rsidR="00C70EDD" w:rsidRPr="002242D2">
        <w:rPr>
          <w:rFonts w:ascii="宋体" w:hAnsi="宋体" w:cs="宋体" w:hint="eastAsia"/>
          <w:kern w:val="0"/>
          <w:sz w:val="24"/>
          <w:szCs w:val="24"/>
        </w:rPr>
        <w:t>请以邮件形式发送，未参加</w:t>
      </w:r>
      <w:r w:rsidR="00D21E9B" w:rsidRPr="002242D2">
        <w:rPr>
          <w:rFonts w:ascii="宋体" w:hAnsi="宋体" w:cs="宋体" w:hint="eastAsia"/>
          <w:kern w:val="0"/>
          <w:sz w:val="24"/>
          <w:szCs w:val="24"/>
        </w:rPr>
        <w:t>竞投登记</w:t>
      </w:r>
      <w:r w:rsidR="00C70EDD" w:rsidRPr="002242D2">
        <w:rPr>
          <w:rFonts w:ascii="宋体" w:hAnsi="宋体" w:cs="宋体" w:hint="eastAsia"/>
          <w:kern w:val="0"/>
          <w:sz w:val="24"/>
          <w:szCs w:val="24"/>
        </w:rPr>
        <w:t>的单位递交的竞投文件不予接收。</w:t>
      </w:r>
    </w:p>
    <w:p w14:paraId="3C346EED" w14:textId="22DF0830" w:rsidR="00C70EDD" w:rsidRPr="002242D2" w:rsidRDefault="004C4655" w:rsidP="000874B2">
      <w:pPr>
        <w:widowControl/>
        <w:shd w:val="clear" w:color="auto" w:fill="FFFFFF"/>
        <w:spacing w:line="360" w:lineRule="auto"/>
        <w:jc w:val="left"/>
        <w:rPr>
          <w:rFonts w:ascii="宋体" w:hAnsi="宋体" w:cs="宋体" w:hint="eastAsia"/>
          <w:kern w:val="0"/>
          <w:sz w:val="24"/>
          <w:szCs w:val="24"/>
        </w:rPr>
      </w:pPr>
      <w:r w:rsidRPr="002242D2">
        <w:rPr>
          <w:rFonts w:ascii="宋体" w:hAnsi="宋体" w:cs="宋体"/>
          <w:kern w:val="0"/>
          <w:sz w:val="24"/>
          <w:szCs w:val="24"/>
        </w:rPr>
        <w:t>3</w:t>
      </w:r>
      <w:r w:rsidR="00C70EDD" w:rsidRPr="002242D2">
        <w:rPr>
          <w:rFonts w:ascii="宋体" w:hAnsi="宋体" w:cs="宋体" w:hint="eastAsia"/>
          <w:kern w:val="0"/>
          <w:sz w:val="24"/>
          <w:szCs w:val="24"/>
        </w:rPr>
        <w:t>.竞投人</w:t>
      </w:r>
      <w:bookmarkStart w:id="7" w:name="_Hlk155274896"/>
      <w:r w:rsidRPr="002242D2">
        <w:rPr>
          <w:rFonts w:ascii="宋体" w:hAnsi="宋体" w:cs="宋体" w:hint="eastAsia"/>
          <w:kern w:val="0"/>
          <w:sz w:val="24"/>
          <w:szCs w:val="24"/>
        </w:rPr>
        <w:t>办理竞投登记手续时，需提供下列相关资料</w:t>
      </w:r>
      <w:bookmarkEnd w:id="7"/>
      <w:r w:rsidR="00C70EDD" w:rsidRPr="002242D2">
        <w:rPr>
          <w:rFonts w:ascii="宋体" w:hAnsi="宋体" w:cs="宋体" w:hint="eastAsia"/>
          <w:kern w:val="0"/>
          <w:sz w:val="24"/>
          <w:szCs w:val="24"/>
        </w:rPr>
        <w:t>（加盖公章的扫描件）：</w:t>
      </w:r>
    </w:p>
    <w:p w14:paraId="42905BE1" w14:textId="1CCA5803" w:rsidR="00C70EDD" w:rsidRPr="002242D2" w:rsidRDefault="00C70EDD" w:rsidP="000874B2">
      <w:pPr>
        <w:widowControl/>
        <w:shd w:val="clear" w:color="auto" w:fill="FFFFFF"/>
        <w:spacing w:line="360" w:lineRule="auto"/>
        <w:jc w:val="left"/>
        <w:rPr>
          <w:rFonts w:ascii="宋体" w:hAnsi="宋体" w:cs="宋体" w:hint="eastAsia"/>
          <w:kern w:val="0"/>
          <w:sz w:val="24"/>
          <w:szCs w:val="24"/>
        </w:rPr>
      </w:pPr>
      <w:r w:rsidRPr="002242D2">
        <w:rPr>
          <w:rFonts w:ascii="宋体" w:hAnsi="宋体" w:cs="宋体" w:hint="eastAsia"/>
          <w:kern w:val="0"/>
          <w:sz w:val="24"/>
          <w:szCs w:val="24"/>
        </w:rPr>
        <w:t>（1）</w:t>
      </w:r>
      <w:bookmarkStart w:id="8" w:name="_Hlk155274912"/>
      <w:r w:rsidR="004C4655" w:rsidRPr="002242D2">
        <w:rPr>
          <w:rFonts w:ascii="宋体" w:hAnsi="宋体" w:cs="宋体" w:hint="eastAsia"/>
          <w:kern w:val="0"/>
          <w:sz w:val="24"/>
          <w:szCs w:val="24"/>
        </w:rPr>
        <w:t>营业执照扫描件</w:t>
      </w:r>
      <w:bookmarkEnd w:id="8"/>
      <w:r w:rsidRPr="002242D2">
        <w:rPr>
          <w:rFonts w:ascii="宋体" w:hAnsi="宋体" w:cs="宋体" w:hint="eastAsia"/>
          <w:kern w:val="0"/>
          <w:sz w:val="24"/>
          <w:szCs w:val="24"/>
        </w:rPr>
        <w:t>；</w:t>
      </w:r>
    </w:p>
    <w:p w14:paraId="3C0D09C6" w14:textId="3A2B629B" w:rsidR="00091CC0" w:rsidRPr="002242D2" w:rsidRDefault="00C70EDD" w:rsidP="000874B2">
      <w:pPr>
        <w:widowControl/>
        <w:shd w:val="clear" w:color="auto" w:fill="FFFFFF"/>
        <w:spacing w:line="360" w:lineRule="auto"/>
        <w:jc w:val="left"/>
        <w:rPr>
          <w:rFonts w:ascii="宋体" w:hAnsi="宋体" w:cs="宋体" w:hint="eastAsia"/>
          <w:kern w:val="0"/>
          <w:sz w:val="24"/>
          <w:szCs w:val="24"/>
        </w:rPr>
      </w:pPr>
      <w:r w:rsidRPr="002242D2">
        <w:rPr>
          <w:rFonts w:ascii="宋体" w:hAnsi="宋体" w:cs="宋体" w:hint="eastAsia"/>
          <w:kern w:val="0"/>
          <w:sz w:val="24"/>
          <w:szCs w:val="24"/>
        </w:rPr>
        <w:t>（2）</w:t>
      </w:r>
      <w:r w:rsidR="00091CC0">
        <w:rPr>
          <w:rFonts w:ascii="宋体" w:hAnsi="宋体" w:cs="宋体" w:hint="eastAsia"/>
          <w:kern w:val="0"/>
          <w:sz w:val="24"/>
          <w:szCs w:val="24"/>
        </w:rPr>
        <w:t>竞投登记表（格式见竞选公告附件1）。</w:t>
      </w:r>
    </w:p>
    <w:p w14:paraId="20567CB9" w14:textId="73B12E16" w:rsidR="00C70EDD" w:rsidRPr="002242D2" w:rsidRDefault="00C70EDD" w:rsidP="000874B2">
      <w:pPr>
        <w:widowControl/>
        <w:shd w:val="clear" w:color="auto" w:fill="FFFFFF"/>
        <w:spacing w:line="360" w:lineRule="auto"/>
        <w:jc w:val="left"/>
        <w:rPr>
          <w:rFonts w:ascii="宋体" w:hAnsi="宋体" w:cs="宋体" w:hint="eastAsia"/>
          <w:kern w:val="0"/>
          <w:sz w:val="24"/>
          <w:szCs w:val="24"/>
        </w:rPr>
      </w:pPr>
      <w:r w:rsidRPr="002242D2">
        <w:rPr>
          <w:rFonts w:ascii="宋体" w:hAnsi="宋体" w:cs="宋体" w:hint="eastAsia"/>
          <w:kern w:val="0"/>
          <w:sz w:val="24"/>
          <w:szCs w:val="24"/>
        </w:rPr>
        <w:t>3. 邮箱地址：</w:t>
      </w:r>
      <w:bookmarkStart w:id="9" w:name="_Hlk155274940"/>
      <w:r w:rsidR="004C4655" w:rsidRPr="002242D2">
        <w:rPr>
          <w:rFonts w:ascii="宋体" w:hAnsi="宋体" w:cs="宋体"/>
          <w:kern w:val="0"/>
          <w:sz w:val="24"/>
          <w:szCs w:val="24"/>
        </w:rPr>
        <w:t>7893801</w:t>
      </w:r>
      <w:bookmarkStart w:id="10" w:name="_Hlk155275001"/>
      <w:bookmarkEnd w:id="9"/>
      <w:r w:rsidRPr="002242D2">
        <w:rPr>
          <w:rFonts w:ascii="宋体" w:hAnsi="宋体" w:cs="宋体" w:hint="eastAsia"/>
          <w:kern w:val="0"/>
          <w:sz w:val="24"/>
          <w:szCs w:val="24"/>
        </w:rPr>
        <w:t>@qq.com</w:t>
      </w:r>
      <w:bookmarkEnd w:id="10"/>
    </w:p>
    <w:p w14:paraId="30FB94C8" w14:textId="3FA84ACE" w:rsidR="00C70EDD" w:rsidRPr="002242D2" w:rsidRDefault="00C70EDD" w:rsidP="000874B2">
      <w:pPr>
        <w:widowControl/>
        <w:shd w:val="clear" w:color="auto" w:fill="FFFFFF"/>
        <w:spacing w:line="360" w:lineRule="auto"/>
        <w:jc w:val="left"/>
        <w:rPr>
          <w:rFonts w:ascii="宋体" w:hAnsi="宋体" w:cs="宋体" w:hint="eastAsia"/>
          <w:kern w:val="0"/>
          <w:sz w:val="24"/>
          <w:szCs w:val="24"/>
        </w:rPr>
      </w:pPr>
      <w:r w:rsidRPr="002242D2">
        <w:rPr>
          <w:rFonts w:ascii="宋体" w:hAnsi="宋体" w:cs="宋体" w:hint="eastAsia"/>
          <w:kern w:val="0"/>
          <w:sz w:val="24"/>
          <w:szCs w:val="24"/>
        </w:rPr>
        <w:t>4. 竞投文件递交时间：</w:t>
      </w:r>
      <w:r w:rsidR="001C3115">
        <w:rPr>
          <w:rFonts w:ascii="仿宋_GB2312" w:eastAsia="仿宋_GB2312" w:hAnsi="仿宋_GB2312" w:cs="仿宋_GB2312" w:hint="eastAsia"/>
          <w:b/>
          <w:bCs/>
          <w:sz w:val="24"/>
        </w:rPr>
        <w:t>2026</w:t>
      </w:r>
      <w:r w:rsidR="001C3115" w:rsidRPr="009E5CF9">
        <w:rPr>
          <w:rFonts w:ascii="仿宋_GB2312" w:eastAsia="仿宋_GB2312" w:hAnsi="仿宋_GB2312" w:cs="仿宋_GB2312" w:hint="eastAsia"/>
          <w:b/>
          <w:bCs/>
          <w:sz w:val="24"/>
        </w:rPr>
        <w:t>年</w:t>
      </w:r>
      <w:r w:rsidR="001C3115">
        <w:rPr>
          <w:rFonts w:ascii="仿宋_GB2312" w:eastAsia="仿宋_GB2312" w:hAnsi="仿宋_GB2312" w:cs="仿宋_GB2312" w:hint="eastAsia"/>
          <w:b/>
          <w:bCs/>
          <w:sz w:val="24"/>
        </w:rPr>
        <w:t>1</w:t>
      </w:r>
      <w:r w:rsidR="001C3115" w:rsidRPr="009E5CF9">
        <w:rPr>
          <w:rFonts w:ascii="仿宋_GB2312" w:eastAsia="仿宋_GB2312" w:hAnsi="仿宋_GB2312" w:cs="仿宋_GB2312" w:hint="eastAsia"/>
          <w:b/>
          <w:bCs/>
          <w:sz w:val="24"/>
        </w:rPr>
        <w:t>月</w:t>
      </w:r>
      <w:r w:rsidR="001C3115">
        <w:rPr>
          <w:rFonts w:ascii="仿宋_GB2312" w:eastAsia="仿宋_GB2312" w:hAnsi="仿宋_GB2312" w:cs="仿宋_GB2312" w:hint="eastAsia"/>
          <w:b/>
          <w:bCs/>
          <w:sz w:val="24"/>
        </w:rPr>
        <w:t>2</w:t>
      </w:r>
      <w:r w:rsidR="001C3115">
        <w:rPr>
          <w:rFonts w:ascii="仿宋_GB2312" w:eastAsia="仿宋_GB2312" w:hAnsi="仿宋_GB2312" w:cs="仿宋_GB2312" w:hint="eastAsia"/>
          <w:b/>
          <w:bCs/>
          <w:sz w:val="24"/>
        </w:rPr>
        <w:t>3</w:t>
      </w:r>
      <w:r w:rsidR="001C3115" w:rsidRPr="009E5CF9">
        <w:rPr>
          <w:rFonts w:ascii="仿宋_GB2312" w:eastAsia="仿宋_GB2312" w:hAnsi="仿宋_GB2312" w:cs="仿宋_GB2312" w:hint="eastAsia"/>
          <w:b/>
          <w:bCs/>
          <w:sz w:val="24"/>
        </w:rPr>
        <w:t>日</w:t>
      </w:r>
      <w:r w:rsidRPr="002242D2">
        <w:rPr>
          <w:rFonts w:ascii="宋体" w:hAnsi="宋体" w:cs="宋体" w:hint="eastAsia"/>
          <w:b/>
          <w:bCs/>
          <w:kern w:val="0"/>
          <w:sz w:val="24"/>
          <w:szCs w:val="24"/>
        </w:rPr>
        <w:t>上午</w:t>
      </w:r>
      <w:r w:rsidR="00E83537" w:rsidRPr="002242D2">
        <w:rPr>
          <w:rFonts w:ascii="宋体" w:hAnsi="宋体" w:cs="宋体"/>
          <w:b/>
          <w:bCs/>
          <w:kern w:val="0"/>
          <w:sz w:val="24"/>
          <w:szCs w:val="24"/>
        </w:rPr>
        <w:t>9</w:t>
      </w:r>
      <w:r w:rsidRPr="002242D2">
        <w:rPr>
          <w:rFonts w:ascii="宋体" w:hAnsi="宋体" w:cs="宋体" w:hint="eastAsia"/>
          <w:b/>
          <w:bCs/>
          <w:kern w:val="0"/>
          <w:sz w:val="24"/>
          <w:szCs w:val="24"/>
        </w:rPr>
        <w:t>:</w:t>
      </w:r>
      <w:r w:rsidR="00E83537" w:rsidRPr="002242D2">
        <w:rPr>
          <w:rFonts w:ascii="宋体" w:hAnsi="宋体" w:cs="宋体"/>
          <w:b/>
          <w:bCs/>
          <w:kern w:val="0"/>
          <w:sz w:val="24"/>
          <w:szCs w:val="24"/>
        </w:rPr>
        <w:t>3</w:t>
      </w:r>
      <w:r w:rsidRPr="002242D2">
        <w:rPr>
          <w:rFonts w:ascii="宋体" w:hAnsi="宋体" w:cs="宋体" w:hint="eastAsia"/>
          <w:b/>
          <w:bCs/>
          <w:kern w:val="0"/>
          <w:sz w:val="24"/>
          <w:szCs w:val="24"/>
        </w:rPr>
        <w:t>0至1</w:t>
      </w:r>
      <w:r w:rsidR="00E83537" w:rsidRPr="002242D2">
        <w:rPr>
          <w:rFonts w:ascii="宋体" w:hAnsi="宋体" w:cs="宋体"/>
          <w:b/>
          <w:bCs/>
          <w:kern w:val="0"/>
          <w:sz w:val="24"/>
          <w:szCs w:val="24"/>
        </w:rPr>
        <w:t>0</w:t>
      </w:r>
      <w:r w:rsidRPr="002242D2">
        <w:rPr>
          <w:rFonts w:ascii="宋体" w:hAnsi="宋体" w:cs="宋体" w:hint="eastAsia"/>
          <w:b/>
          <w:bCs/>
          <w:kern w:val="0"/>
          <w:sz w:val="24"/>
          <w:szCs w:val="24"/>
        </w:rPr>
        <w:t>:00整</w:t>
      </w:r>
      <w:r w:rsidRPr="002242D2">
        <w:rPr>
          <w:rFonts w:ascii="宋体" w:hAnsi="宋体" w:cs="宋体" w:hint="eastAsia"/>
          <w:kern w:val="0"/>
          <w:sz w:val="24"/>
          <w:szCs w:val="24"/>
        </w:rPr>
        <w:t>。</w:t>
      </w:r>
    </w:p>
    <w:p w14:paraId="3E8792C0" w14:textId="0A9D8E2E" w:rsidR="00C70EDD" w:rsidRPr="002242D2" w:rsidRDefault="00C70EDD" w:rsidP="000874B2">
      <w:pPr>
        <w:widowControl/>
        <w:shd w:val="clear" w:color="auto" w:fill="FFFFFF"/>
        <w:spacing w:line="360" w:lineRule="auto"/>
        <w:jc w:val="left"/>
        <w:rPr>
          <w:rFonts w:ascii="宋体" w:hAnsi="宋体" w:cs="宋体" w:hint="eastAsia"/>
          <w:kern w:val="0"/>
          <w:sz w:val="24"/>
          <w:szCs w:val="24"/>
        </w:rPr>
      </w:pPr>
      <w:r w:rsidRPr="002242D2">
        <w:rPr>
          <w:rFonts w:ascii="宋体" w:hAnsi="宋体" w:cs="宋体" w:hint="eastAsia"/>
          <w:kern w:val="0"/>
          <w:sz w:val="24"/>
          <w:szCs w:val="24"/>
        </w:rPr>
        <w:t>5．竞投文件</w:t>
      </w:r>
      <w:bookmarkStart w:id="11" w:name="_Hlk159227929"/>
      <w:r w:rsidRPr="002242D2">
        <w:rPr>
          <w:rFonts w:ascii="宋体" w:hAnsi="宋体" w:cs="宋体" w:hint="eastAsia"/>
          <w:kern w:val="0"/>
          <w:sz w:val="24"/>
          <w:szCs w:val="24"/>
        </w:rPr>
        <w:t>递交截止时间：</w:t>
      </w:r>
      <w:r w:rsidR="001C3115">
        <w:rPr>
          <w:rFonts w:ascii="仿宋_GB2312" w:eastAsia="仿宋_GB2312" w:hAnsi="仿宋_GB2312" w:cs="仿宋_GB2312" w:hint="eastAsia"/>
          <w:b/>
          <w:bCs/>
          <w:sz w:val="24"/>
        </w:rPr>
        <w:t>2026</w:t>
      </w:r>
      <w:r w:rsidR="001C3115" w:rsidRPr="009E5CF9">
        <w:rPr>
          <w:rFonts w:ascii="仿宋_GB2312" w:eastAsia="仿宋_GB2312" w:hAnsi="仿宋_GB2312" w:cs="仿宋_GB2312" w:hint="eastAsia"/>
          <w:b/>
          <w:bCs/>
          <w:sz w:val="24"/>
        </w:rPr>
        <w:t>年</w:t>
      </w:r>
      <w:r w:rsidR="001C3115">
        <w:rPr>
          <w:rFonts w:ascii="仿宋_GB2312" w:eastAsia="仿宋_GB2312" w:hAnsi="仿宋_GB2312" w:cs="仿宋_GB2312" w:hint="eastAsia"/>
          <w:b/>
          <w:bCs/>
          <w:sz w:val="24"/>
        </w:rPr>
        <w:t>1</w:t>
      </w:r>
      <w:r w:rsidR="001C3115" w:rsidRPr="009E5CF9">
        <w:rPr>
          <w:rFonts w:ascii="仿宋_GB2312" w:eastAsia="仿宋_GB2312" w:hAnsi="仿宋_GB2312" w:cs="仿宋_GB2312" w:hint="eastAsia"/>
          <w:b/>
          <w:bCs/>
          <w:sz w:val="24"/>
        </w:rPr>
        <w:t>月</w:t>
      </w:r>
      <w:r w:rsidR="001C3115">
        <w:rPr>
          <w:rFonts w:ascii="仿宋_GB2312" w:eastAsia="仿宋_GB2312" w:hAnsi="仿宋_GB2312" w:cs="仿宋_GB2312" w:hint="eastAsia"/>
          <w:b/>
          <w:bCs/>
          <w:sz w:val="24"/>
        </w:rPr>
        <w:t>23</w:t>
      </w:r>
      <w:r w:rsidR="001C3115" w:rsidRPr="009E5CF9">
        <w:rPr>
          <w:rFonts w:ascii="仿宋_GB2312" w:eastAsia="仿宋_GB2312" w:hAnsi="仿宋_GB2312" w:cs="仿宋_GB2312" w:hint="eastAsia"/>
          <w:b/>
          <w:bCs/>
          <w:sz w:val="24"/>
        </w:rPr>
        <w:t>日</w:t>
      </w:r>
      <w:r w:rsidRPr="002242D2">
        <w:rPr>
          <w:rFonts w:ascii="宋体" w:hAnsi="宋体" w:cs="宋体" w:hint="eastAsia"/>
          <w:b/>
          <w:bCs/>
          <w:kern w:val="0"/>
          <w:sz w:val="24"/>
          <w:szCs w:val="24"/>
        </w:rPr>
        <w:t>上午10:0</w:t>
      </w:r>
      <w:bookmarkEnd w:id="11"/>
      <w:r w:rsidRPr="002242D2">
        <w:rPr>
          <w:rFonts w:ascii="宋体" w:hAnsi="宋体" w:cs="宋体" w:hint="eastAsia"/>
          <w:b/>
          <w:bCs/>
          <w:kern w:val="0"/>
          <w:sz w:val="24"/>
          <w:szCs w:val="24"/>
        </w:rPr>
        <w:t>0整</w:t>
      </w:r>
      <w:r w:rsidRPr="002242D2">
        <w:rPr>
          <w:rFonts w:ascii="宋体" w:hAnsi="宋体" w:cs="宋体" w:hint="eastAsia"/>
          <w:kern w:val="0"/>
          <w:sz w:val="24"/>
          <w:szCs w:val="24"/>
        </w:rPr>
        <w:t>，逾期递交招选人有权不予受理。</w:t>
      </w:r>
    </w:p>
    <w:p w14:paraId="72159E46" w14:textId="77777777" w:rsidR="00C70EDD" w:rsidRPr="002242D2" w:rsidRDefault="00C70EDD" w:rsidP="000874B2">
      <w:pPr>
        <w:widowControl/>
        <w:shd w:val="clear" w:color="auto" w:fill="FFFFFF"/>
        <w:spacing w:line="360" w:lineRule="auto"/>
        <w:jc w:val="left"/>
        <w:rPr>
          <w:rFonts w:ascii="宋体" w:hAnsi="宋体" w:cs="宋体" w:hint="eastAsia"/>
          <w:kern w:val="0"/>
          <w:sz w:val="24"/>
          <w:szCs w:val="24"/>
        </w:rPr>
      </w:pPr>
      <w:r w:rsidRPr="002242D2">
        <w:rPr>
          <w:rFonts w:ascii="宋体" w:hAnsi="宋体" w:cs="宋体" w:hint="eastAsia"/>
          <w:kern w:val="0"/>
          <w:sz w:val="24"/>
          <w:szCs w:val="24"/>
        </w:rPr>
        <w:t>6. 竞投文件递交地址：广州市流花路117号7号馆5楼</w:t>
      </w:r>
    </w:p>
    <w:p w14:paraId="4265CB0E" w14:textId="4A3C3F60" w:rsidR="00C70EDD" w:rsidRPr="002242D2" w:rsidRDefault="00C70EDD" w:rsidP="000874B2">
      <w:pPr>
        <w:widowControl/>
        <w:shd w:val="clear" w:color="auto" w:fill="FFFFFF"/>
        <w:spacing w:line="360" w:lineRule="auto"/>
        <w:jc w:val="left"/>
        <w:rPr>
          <w:rFonts w:ascii="宋体" w:hAnsi="宋体" w:cs="宋体" w:hint="eastAsia"/>
          <w:kern w:val="0"/>
          <w:sz w:val="24"/>
          <w:szCs w:val="24"/>
        </w:rPr>
      </w:pPr>
      <w:r w:rsidRPr="002242D2">
        <w:rPr>
          <w:rFonts w:ascii="宋体" w:hAnsi="宋体" w:cs="宋体" w:hint="eastAsia"/>
          <w:kern w:val="0"/>
          <w:sz w:val="24"/>
          <w:szCs w:val="24"/>
        </w:rPr>
        <w:t>7. 在</w:t>
      </w:r>
      <w:bookmarkStart w:id="12" w:name="_Hlk155275014"/>
      <w:r w:rsidR="004C4655" w:rsidRPr="002242D2">
        <w:rPr>
          <w:rFonts w:ascii="宋体" w:hAnsi="宋体" w:cs="宋体" w:hint="eastAsia"/>
          <w:kern w:val="0"/>
          <w:sz w:val="24"/>
          <w:szCs w:val="24"/>
        </w:rPr>
        <w:t>竞投登记</w:t>
      </w:r>
      <w:bookmarkEnd w:id="12"/>
      <w:r w:rsidRPr="002242D2">
        <w:rPr>
          <w:rFonts w:ascii="宋体" w:hAnsi="宋体" w:cs="宋体" w:hint="eastAsia"/>
          <w:kern w:val="0"/>
          <w:sz w:val="24"/>
          <w:szCs w:val="24"/>
        </w:rPr>
        <w:t>截止日期前已</w:t>
      </w:r>
      <w:r w:rsidR="00E93306" w:rsidRPr="002242D2">
        <w:rPr>
          <w:rFonts w:ascii="宋体" w:hAnsi="宋体" w:cs="宋体" w:hint="eastAsia"/>
          <w:kern w:val="0"/>
          <w:sz w:val="24"/>
          <w:szCs w:val="24"/>
        </w:rPr>
        <w:t>登记</w:t>
      </w:r>
      <w:r w:rsidRPr="002242D2">
        <w:rPr>
          <w:rFonts w:ascii="宋体" w:hAnsi="宋体" w:cs="宋体" w:hint="eastAsia"/>
          <w:kern w:val="0"/>
          <w:sz w:val="24"/>
          <w:szCs w:val="24"/>
        </w:rPr>
        <w:t>的竞投人少于3（不含3家）家时，招选人有权决定延长公告时间，延长时间另行公布。</w:t>
      </w:r>
    </w:p>
    <w:p w14:paraId="562BBA04" w14:textId="1AEFF75D" w:rsidR="00C70EDD" w:rsidRPr="002242D2" w:rsidRDefault="00C70EDD" w:rsidP="00AC1C80">
      <w:pPr>
        <w:widowControl/>
        <w:shd w:val="clear" w:color="auto" w:fill="FFFFFF"/>
        <w:spacing w:line="360" w:lineRule="auto"/>
        <w:jc w:val="left"/>
        <w:rPr>
          <w:rFonts w:ascii="宋体" w:hAnsi="宋体" w:cs="宋体" w:hint="eastAsia"/>
          <w:kern w:val="0"/>
          <w:sz w:val="24"/>
          <w:szCs w:val="24"/>
        </w:rPr>
      </w:pPr>
      <w:r w:rsidRPr="002242D2">
        <w:rPr>
          <w:rFonts w:ascii="宋体" w:hAnsi="宋体" w:cs="宋体" w:hint="eastAsia"/>
          <w:kern w:val="0"/>
          <w:sz w:val="24"/>
          <w:szCs w:val="24"/>
        </w:rPr>
        <w:lastRenderedPageBreak/>
        <w:t>8.本公告及本公告的修改、补充，在</w:t>
      </w:r>
      <w:r w:rsidR="00200D38" w:rsidRPr="002242D2">
        <w:rPr>
          <w:rFonts w:ascii="宋体" w:hAnsi="宋体" w:cs="宋体" w:hint="eastAsia"/>
          <w:kern w:val="0"/>
          <w:sz w:val="24"/>
          <w:szCs w:val="24"/>
        </w:rPr>
        <w:t>广州市城投资产经营管理有限公司网站（https://www.gzccic.com/）</w:t>
      </w:r>
      <w:r w:rsidR="00587655" w:rsidRPr="002242D2">
        <w:rPr>
          <w:rFonts w:ascii="宋体" w:hAnsi="宋体" w:cs="宋体" w:hint="eastAsia"/>
          <w:kern w:val="0"/>
          <w:sz w:val="24"/>
          <w:szCs w:val="24"/>
        </w:rPr>
        <w:t>和</w:t>
      </w:r>
      <w:r w:rsidR="00AC1C80" w:rsidRPr="002242D2">
        <w:rPr>
          <w:rFonts w:ascii="宋体" w:hAnsi="宋体" w:cs="宋体" w:hint="eastAsia"/>
          <w:kern w:val="0"/>
          <w:sz w:val="24"/>
          <w:szCs w:val="24"/>
        </w:rPr>
        <w:t>广州国企阳光采购信息发布平台（网址：</w:t>
      </w:r>
      <w:hyperlink r:id="rId6" w:history="1">
        <w:r w:rsidR="00AC1C80" w:rsidRPr="002242D2">
          <w:rPr>
            <w:rFonts w:ascii="宋体" w:hAnsi="宋体" w:cs="宋体"/>
            <w:kern w:val="0"/>
            <w:sz w:val="24"/>
            <w:szCs w:val="24"/>
          </w:rPr>
          <w:t>https://ygcg.gzggzy.cn/p92/index.html</w:t>
        </w:r>
      </w:hyperlink>
      <w:r w:rsidR="00AC1C80" w:rsidRPr="002242D2">
        <w:rPr>
          <w:rFonts w:ascii="宋体" w:hAnsi="宋体" w:cs="宋体"/>
          <w:kern w:val="0"/>
          <w:sz w:val="24"/>
          <w:szCs w:val="24"/>
        </w:rPr>
        <w:t>）</w:t>
      </w:r>
      <w:r w:rsidRPr="002242D2">
        <w:rPr>
          <w:rFonts w:ascii="宋体" w:hAnsi="宋体" w:cs="宋体" w:hint="eastAsia"/>
          <w:kern w:val="0"/>
          <w:sz w:val="24"/>
          <w:szCs w:val="24"/>
        </w:rPr>
        <w:t>发布。</w:t>
      </w:r>
    </w:p>
    <w:p w14:paraId="668C14CD" w14:textId="2D19DBB9" w:rsidR="00C70EDD" w:rsidRPr="002242D2" w:rsidRDefault="00C70EDD" w:rsidP="000874B2">
      <w:pPr>
        <w:widowControl/>
        <w:shd w:val="clear" w:color="auto" w:fill="FFFFFF"/>
        <w:spacing w:line="360" w:lineRule="auto"/>
        <w:jc w:val="left"/>
        <w:rPr>
          <w:rFonts w:ascii="宋体" w:hAnsi="宋体" w:cs="宋体" w:hint="eastAsia"/>
          <w:kern w:val="0"/>
          <w:sz w:val="24"/>
          <w:szCs w:val="24"/>
        </w:rPr>
      </w:pPr>
      <w:r w:rsidRPr="002242D2">
        <w:rPr>
          <w:rFonts w:ascii="宋体" w:hAnsi="宋体" w:cs="宋体"/>
          <w:kern w:val="0"/>
          <w:sz w:val="24"/>
          <w:szCs w:val="24"/>
        </w:rPr>
        <w:t> </w:t>
      </w:r>
      <w:r w:rsidRPr="002242D2">
        <w:rPr>
          <w:rFonts w:ascii="宋体" w:hAnsi="宋体" w:cs="宋体"/>
          <w:kern w:val="0"/>
          <w:sz w:val="24"/>
          <w:szCs w:val="24"/>
        </w:rPr>
        <w:br/>
      </w:r>
      <w:r w:rsidRPr="002242D2">
        <w:rPr>
          <w:rFonts w:ascii="宋体" w:hAnsi="宋体" w:cs="宋体"/>
          <w:b/>
          <w:bCs/>
          <w:kern w:val="0"/>
          <w:sz w:val="24"/>
          <w:szCs w:val="24"/>
        </w:rPr>
        <w:t>五、联系方式</w:t>
      </w:r>
      <w:r w:rsidRPr="002242D2">
        <w:rPr>
          <w:rFonts w:ascii="宋体" w:hAnsi="宋体" w:cs="宋体"/>
          <w:kern w:val="0"/>
          <w:sz w:val="24"/>
          <w:szCs w:val="24"/>
        </w:rPr>
        <w:br/>
      </w:r>
      <w:r w:rsidRPr="002242D2">
        <w:rPr>
          <w:rFonts w:ascii="宋体" w:hAnsi="宋体" w:cs="宋体" w:hint="eastAsia"/>
          <w:kern w:val="0"/>
          <w:sz w:val="24"/>
          <w:szCs w:val="24"/>
        </w:rPr>
        <w:t xml:space="preserve">采购单位：广州市城投资产经营管理有限公司流花分公司 </w:t>
      </w:r>
      <w:r w:rsidRPr="002242D2">
        <w:rPr>
          <w:rFonts w:ascii="宋体" w:hAnsi="宋体" w:cs="宋体" w:hint="eastAsia"/>
          <w:kern w:val="0"/>
          <w:sz w:val="24"/>
          <w:szCs w:val="24"/>
        </w:rPr>
        <w:br/>
        <w:t>联 系 人：</w:t>
      </w:r>
      <w:proofErr w:type="gramStart"/>
      <w:r w:rsidR="00F208FB" w:rsidRPr="002242D2">
        <w:rPr>
          <w:rFonts w:ascii="宋体" w:hAnsi="宋体" w:cs="宋体" w:hint="eastAsia"/>
          <w:kern w:val="0"/>
          <w:sz w:val="24"/>
          <w:szCs w:val="24"/>
        </w:rPr>
        <w:t>洪</w:t>
      </w:r>
      <w:r w:rsidRPr="002242D2">
        <w:rPr>
          <w:rFonts w:ascii="宋体" w:hAnsi="宋体" w:cs="宋体" w:hint="eastAsia"/>
          <w:kern w:val="0"/>
          <w:sz w:val="24"/>
          <w:szCs w:val="24"/>
        </w:rPr>
        <w:t>工</w:t>
      </w:r>
      <w:proofErr w:type="gramEnd"/>
      <w:r w:rsidRPr="002242D2">
        <w:rPr>
          <w:rFonts w:ascii="宋体" w:hAnsi="宋体" w:cs="宋体" w:hint="eastAsia"/>
          <w:kern w:val="0"/>
          <w:sz w:val="24"/>
          <w:szCs w:val="24"/>
        </w:rPr>
        <w:t xml:space="preserve"> </w:t>
      </w:r>
      <w:r w:rsidRPr="002242D2">
        <w:rPr>
          <w:rFonts w:ascii="宋体" w:hAnsi="宋体" w:cs="宋体" w:hint="eastAsia"/>
          <w:kern w:val="0"/>
          <w:sz w:val="24"/>
          <w:szCs w:val="24"/>
        </w:rPr>
        <w:br/>
        <w:t>联系电话：</w:t>
      </w:r>
      <w:r w:rsidRPr="002242D2">
        <w:rPr>
          <w:rFonts w:ascii="宋体" w:hAnsi="宋体" w:cs="宋体"/>
          <w:kern w:val="0"/>
          <w:sz w:val="24"/>
          <w:szCs w:val="24"/>
        </w:rPr>
        <w:t>020-</w:t>
      </w:r>
      <w:r w:rsidRPr="002242D2">
        <w:rPr>
          <w:rFonts w:ascii="宋体" w:hAnsi="宋体" w:cs="宋体" w:hint="eastAsia"/>
          <w:kern w:val="0"/>
          <w:sz w:val="24"/>
          <w:szCs w:val="24"/>
        </w:rPr>
        <w:t>83657076</w:t>
      </w:r>
      <w:bookmarkStart w:id="13" w:name="_Hlk191030156"/>
      <w:r w:rsidR="00556497" w:rsidRPr="002242D2">
        <w:rPr>
          <w:rFonts w:ascii="宋体" w:hAnsi="宋体" w:cs="宋体" w:hint="eastAsia"/>
          <w:kern w:val="0"/>
          <w:sz w:val="24"/>
          <w:szCs w:val="24"/>
        </w:rPr>
        <w:t>-653</w:t>
      </w:r>
      <w:bookmarkEnd w:id="13"/>
    </w:p>
    <w:p w14:paraId="5074DDC1" w14:textId="77777777" w:rsidR="006B1FB9" w:rsidRPr="002242D2" w:rsidRDefault="006B1FB9" w:rsidP="000874B2">
      <w:pPr>
        <w:widowControl/>
        <w:shd w:val="clear" w:color="auto" w:fill="FFFFFF"/>
        <w:spacing w:line="360" w:lineRule="auto"/>
        <w:jc w:val="left"/>
        <w:rPr>
          <w:rFonts w:ascii="宋体" w:hAnsi="宋体" w:cs="宋体" w:hint="eastAsia"/>
          <w:kern w:val="0"/>
          <w:sz w:val="24"/>
          <w:szCs w:val="24"/>
        </w:rPr>
      </w:pPr>
    </w:p>
    <w:p w14:paraId="61B3F34F" w14:textId="2ED26ACE" w:rsidR="00C70EDD" w:rsidRPr="002242D2" w:rsidRDefault="00A46785" w:rsidP="000874B2">
      <w:pPr>
        <w:widowControl/>
        <w:shd w:val="clear" w:color="auto" w:fill="FFFFFF"/>
        <w:spacing w:line="360" w:lineRule="auto"/>
        <w:jc w:val="right"/>
        <w:rPr>
          <w:rFonts w:ascii="宋体" w:hAnsi="宋体" w:cs="宋体" w:hint="eastAsia"/>
          <w:kern w:val="0"/>
          <w:sz w:val="24"/>
          <w:szCs w:val="24"/>
        </w:rPr>
      </w:pPr>
      <w:r w:rsidRPr="002242D2">
        <w:rPr>
          <w:rFonts w:ascii="宋体" w:hAnsi="宋体" w:cs="宋体"/>
          <w:kern w:val="0"/>
          <w:sz w:val="24"/>
          <w:szCs w:val="24"/>
        </w:rPr>
        <w:t>招选人:</w:t>
      </w:r>
      <w:r w:rsidR="00C70EDD" w:rsidRPr="002242D2">
        <w:rPr>
          <w:rFonts w:ascii="宋体" w:hAnsi="宋体" w:cs="宋体" w:hint="eastAsia"/>
          <w:kern w:val="0"/>
          <w:sz w:val="24"/>
          <w:szCs w:val="24"/>
        </w:rPr>
        <w:t>广州市城投资产经营管理有限公司流花分公司</w:t>
      </w:r>
    </w:p>
    <w:p w14:paraId="588BCD93" w14:textId="4E10818E" w:rsidR="005A5455" w:rsidRDefault="00C70EDD" w:rsidP="00CB69E7">
      <w:pPr>
        <w:widowControl/>
        <w:shd w:val="clear" w:color="auto" w:fill="FFFFFF"/>
        <w:spacing w:line="360" w:lineRule="auto"/>
        <w:ind w:firstLineChars="200" w:firstLine="480"/>
        <w:jc w:val="center"/>
        <w:rPr>
          <w:rFonts w:ascii="宋体" w:hAnsi="宋体" w:cs="宋体" w:hint="eastAsia"/>
          <w:kern w:val="0"/>
          <w:sz w:val="24"/>
          <w:szCs w:val="24"/>
        </w:rPr>
      </w:pPr>
      <w:r w:rsidRPr="002242D2">
        <w:rPr>
          <w:rFonts w:ascii="宋体" w:hAnsi="宋体" w:cs="宋体" w:hint="eastAsia"/>
          <w:kern w:val="0"/>
          <w:sz w:val="24"/>
          <w:szCs w:val="24"/>
        </w:rPr>
        <w:t xml:space="preserve">                                         </w:t>
      </w:r>
      <w:r w:rsidR="00C43198">
        <w:rPr>
          <w:rFonts w:ascii="宋体" w:hAnsi="宋体" w:cs="宋体" w:hint="eastAsia"/>
          <w:kern w:val="0"/>
          <w:sz w:val="24"/>
          <w:szCs w:val="24"/>
        </w:rPr>
        <w:t>2026</w:t>
      </w:r>
      <w:r w:rsidR="009D4BBB" w:rsidRPr="002242D2">
        <w:rPr>
          <w:rFonts w:ascii="宋体" w:hAnsi="宋体" w:cs="宋体" w:hint="eastAsia"/>
          <w:kern w:val="0"/>
          <w:sz w:val="24"/>
          <w:szCs w:val="24"/>
        </w:rPr>
        <w:t>年</w:t>
      </w:r>
      <w:r w:rsidR="00C43198">
        <w:rPr>
          <w:rFonts w:ascii="宋体" w:hAnsi="宋体" w:cs="宋体" w:hint="eastAsia"/>
          <w:kern w:val="0"/>
          <w:sz w:val="24"/>
          <w:szCs w:val="24"/>
        </w:rPr>
        <w:t>1</w:t>
      </w:r>
      <w:r w:rsidRPr="002242D2">
        <w:rPr>
          <w:rFonts w:ascii="宋体" w:hAnsi="宋体" w:cs="宋体" w:hint="eastAsia"/>
          <w:kern w:val="0"/>
          <w:sz w:val="24"/>
          <w:szCs w:val="24"/>
        </w:rPr>
        <w:t>月</w:t>
      </w:r>
      <w:r w:rsidR="00C43198">
        <w:rPr>
          <w:rFonts w:ascii="宋体" w:hAnsi="宋体" w:cs="宋体" w:hint="eastAsia"/>
          <w:kern w:val="0"/>
          <w:sz w:val="24"/>
          <w:szCs w:val="24"/>
        </w:rPr>
        <w:t>16</w:t>
      </w:r>
      <w:r w:rsidRPr="002242D2">
        <w:rPr>
          <w:rFonts w:ascii="宋体" w:hAnsi="宋体" w:cs="宋体" w:hint="eastAsia"/>
          <w:kern w:val="0"/>
          <w:sz w:val="24"/>
          <w:szCs w:val="24"/>
        </w:rPr>
        <w:t>日</w:t>
      </w:r>
    </w:p>
    <w:p w14:paraId="17E0FFE5" w14:textId="2DC5C378" w:rsidR="002177B2" w:rsidRDefault="002177B2">
      <w:pPr>
        <w:widowControl/>
        <w:jc w:val="left"/>
        <w:rPr>
          <w:rFonts w:ascii="宋体" w:hAnsi="宋体" w:cs="宋体" w:hint="eastAsia"/>
          <w:kern w:val="0"/>
          <w:sz w:val="24"/>
          <w:szCs w:val="24"/>
        </w:rPr>
      </w:pPr>
      <w:r>
        <w:rPr>
          <w:rFonts w:ascii="宋体" w:hAnsi="宋体" w:cs="宋体" w:hint="eastAsia"/>
          <w:kern w:val="0"/>
          <w:sz w:val="24"/>
          <w:szCs w:val="24"/>
        </w:rPr>
        <w:br w:type="page"/>
      </w:r>
    </w:p>
    <w:p w14:paraId="2E13311D" w14:textId="73E3ACCD" w:rsidR="002177B2" w:rsidRDefault="002177B2" w:rsidP="002177B2">
      <w:pPr>
        <w:widowControl/>
        <w:shd w:val="clear" w:color="auto" w:fill="FFFFFF"/>
        <w:spacing w:line="360" w:lineRule="auto"/>
        <w:ind w:firstLineChars="200" w:firstLine="480"/>
        <w:rPr>
          <w:rFonts w:ascii="宋体" w:hAnsi="宋体" w:hint="eastAsia"/>
          <w:sz w:val="24"/>
          <w:szCs w:val="24"/>
        </w:rPr>
        <w:sectPr w:rsidR="002177B2" w:rsidSect="006B1FB9">
          <w:footerReference w:type="default" r:id="rId7"/>
          <w:pgSz w:w="11906" w:h="16838"/>
          <w:pgMar w:top="1134" w:right="1304" w:bottom="1134" w:left="1418" w:header="851" w:footer="992" w:gutter="0"/>
          <w:cols w:space="720"/>
          <w:docGrid w:type="lines" w:linePitch="312"/>
        </w:sectPr>
      </w:pPr>
    </w:p>
    <w:p w14:paraId="4E16C2D9" w14:textId="5751ED47" w:rsidR="002177B2" w:rsidRDefault="002177B2" w:rsidP="002177B2">
      <w:pPr>
        <w:jc w:val="left"/>
        <w:rPr>
          <w:rFonts w:ascii="黑体" w:eastAsia="黑体"/>
          <w:sz w:val="36"/>
          <w:szCs w:val="36"/>
        </w:rPr>
      </w:pPr>
    </w:p>
    <w:p w14:paraId="5FD73A01" w14:textId="6250062F" w:rsidR="002177B2" w:rsidRDefault="002177B2" w:rsidP="002177B2">
      <w:pPr>
        <w:jc w:val="left"/>
        <w:rPr>
          <w:rFonts w:ascii="黑体" w:eastAsia="黑体"/>
          <w:sz w:val="36"/>
          <w:szCs w:val="36"/>
        </w:rPr>
      </w:pPr>
      <w:r>
        <w:rPr>
          <w:rFonts w:ascii="黑体" w:eastAsia="黑体" w:hint="eastAsia"/>
          <w:sz w:val="36"/>
          <w:szCs w:val="36"/>
        </w:rPr>
        <w:t>附件1：</w:t>
      </w:r>
    </w:p>
    <w:p w14:paraId="314FF2DD" w14:textId="14DBC4BA" w:rsidR="002177B2" w:rsidRDefault="002177B2" w:rsidP="002177B2">
      <w:pPr>
        <w:jc w:val="center"/>
        <w:rPr>
          <w:rFonts w:ascii="黑体" w:eastAsia="黑体"/>
          <w:sz w:val="36"/>
          <w:szCs w:val="36"/>
        </w:rPr>
      </w:pPr>
      <w:r w:rsidRPr="0062120F">
        <w:rPr>
          <w:rFonts w:ascii="黑体" w:eastAsia="黑体" w:hint="eastAsia"/>
          <w:sz w:val="36"/>
          <w:szCs w:val="36"/>
        </w:rPr>
        <w:t>竞投登记表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3"/>
        <w:gridCol w:w="1656"/>
        <w:gridCol w:w="2130"/>
        <w:gridCol w:w="1529"/>
        <w:gridCol w:w="567"/>
        <w:gridCol w:w="2747"/>
        <w:gridCol w:w="196"/>
        <w:gridCol w:w="1070"/>
        <w:gridCol w:w="2442"/>
      </w:tblGrid>
      <w:tr w:rsidR="002177B2" w14:paraId="5E779ED3" w14:textId="77777777" w:rsidTr="00927B10">
        <w:trPr>
          <w:trHeight w:val="851"/>
        </w:trPr>
        <w:tc>
          <w:tcPr>
            <w:tcW w:w="2999" w:type="dxa"/>
            <w:gridSpan w:val="2"/>
            <w:vAlign w:val="center"/>
          </w:tcPr>
          <w:p w14:paraId="6324CD24" w14:textId="77777777" w:rsidR="002177B2" w:rsidRDefault="002177B2" w:rsidP="00927B10">
            <w:pPr>
              <w:tabs>
                <w:tab w:val="left" w:pos="765"/>
              </w:tabs>
              <w:jc w:val="center"/>
              <w:rPr>
                <w:rFonts w:ascii="宋体" w:hAnsi="宋体" w:hint="eastAsia"/>
                <w:sz w:val="24"/>
              </w:rPr>
            </w:pPr>
            <w:r>
              <w:rPr>
                <w:rFonts w:ascii="宋体" w:hAnsi="宋体" w:hint="eastAsia"/>
                <w:sz w:val="24"/>
              </w:rPr>
              <w:t>项目编号</w:t>
            </w:r>
          </w:p>
        </w:tc>
        <w:tc>
          <w:tcPr>
            <w:tcW w:w="4226" w:type="dxa"/>
            <w:gridSpan w:val="3"/>
            <w:vAlign w:val="center"/>
          </w:tcPr>
          <w:p w14:paraId="15DEDB83" w14:textId="77777777" w:rsidR="002177B2" w:rsidRDefault="002177B2" w:rsidP="00927B10">
            <w:pPr>
              <w:tabs>
                <w:tab w:val="left" w:pos="765"/>
              </w:tabs>
              <w:jc w:val="center"/>
              <w:rPr>
                <w:rFonts w:ascii="宋体" w:hAnsi="宋体" w:hint="eastAsia"/>
                <w:sz w:val="24"/>
              </w:rPr>
            </w:pPr>
            <w:r>
              <w:rPr>
                <w:rFonts w:ascii="宋体" w:hAnsi="宋体" w:hint="eastAsia"/>
                <w:sz w:val="24"/>
              </w:rPr>
              <w:t>/</w:t>
            </w:r>
          </w:p>
        </w:tc>
        <w:tc>
          <w:tcPr>
            <w:tcW w:w="2747" w:type="dxa"/>
            <w:vAlign w:val="center"/>
          </w:tcPr>
          <w:p w14:paraId="2197E69E" w14:textId="77777777" w:rsidR="002177B2" w:rsidRDefault="002177B2" w:rsidP="00927B10">
            <w:pPr>
              <w:tabs>
                <w:tab w:val="left" w:pos="765"/>
              </w:tabs>
              <w:jc w:val="center"/>
              <w:rPr>
                <w:rFonts w:ascii="宋体" w:hAnsi="宋体" w:hint="eastAsia"/>
                <w:sz w:val="24"/>
              </w:rPr>
            </w:pPr>
            <w:r>
              <w:rPr>
                <w:rFonts w:ascii="宋体" w:hAnsi="宋体" w:hint="eastAsia"/>
                <w:sz w:val="24"/>
              </w:rPr>
              <w:t>日期</w:t>
            </w:r>
          </w:p>
        </w:tc>
        <w:tc>
          <w:tcPr>
            <w:tcW w:w="3708" w:type="dxa"/>
            <w:gridSpan w:val="3"/>
            <w:vAlign w:val="center"/>
          </w:tcPr>
          <w:p w14:paraId="7C803B80" w14:textId="3A2D9206" w:rsidR="002177B2" w:rsidRDefault="002177B2" w:rsidP="004929A4">
            <w:pPr>
              <w:tabs>
                <w:tab w:val="left" w:pos="765"/>
              </w:tabs>
              <w:jc w:val="center"/>
              <w:rPr>
                <w:rFonts w:ascii="宋体" w:hAnsi="宋体" w:hint="eastAsia"/>
                <w:sz w:val="24"/>
              </w:rPr>
            </w:pPr>
            <w:r>
              <w:rPr>
                <w:rFonts w:ascii="宋体" w:hAnsi="宋体" w:hint="eastAsia"/>
                <w:sz w:val="24"/>
              </w:rPr>
              <w:t xml:space="preserve"> 2026 年</w:t>
            </w:r>
            <w:r w:rsidR="00F109CA">
              <w:rPr>
                <w:rFonts w:ascii="宋体" w:hAnsi="宋体" w:hint="eastAsia"/>
                <w:sz w:val="24"/>
              </w:rPr>
              <w:t>1</w:t>
            </w:r>
            <w:r>
              <w:rPr>
                <w:rFonts w:ascii="宋体" w:hAnsi="宋体" w:hint="eastAsia"/>
                <w:sz w:val="24"/>
              </w:rPr>
              <w:t>月  日</w:t>
            </w:r>
          </w:p>
        </w:tc>
      </w:tr>
      <w:tr w:rsidR="002177B2" w14:paraId="1B1976F1" w14:textId="77777777" w:rsidTr="00927B10">
        <w:trPr>
          <w:trHeight w:val="851"/>
        </w:trPr>
        <w:tc>
          <w:tcPr>
            <w:tcW w:w="2999" w:type="dxa"/>
            <w:gridSpan w:val="2"/>
            <w:vAlign w:val="center"/>
          </w:tcPr>
          <w:p w14:paraId="2E14F246" w14:textId="77777777" w:rsidR="002177B2" w:rsidRDefault="002177B2" w:rsidP="00927B10">
            <w:pPr>
              <w:tabs>
                <w:tab w:val="left" w:pos="765"/>
              </w:tabs>
              <w:jc w:val="center"/>
              <w:rPr>
                <w:rFonts w:ascii="宋体" w:hAnsi="宋体" w:hint="eastAsia"/>
                <w:sz w:val="24"/>
              </w:rPr>
            </w:pPr>
            <w:r>
              <w:rPr>
                <w:rFonts w:ascii="宋体" w:hAnsi="宋体" w:hint="eastAsia"/>
                <w:sz w:val="24"/>
              </w:rPr>
              <w:t>项目名称</w:t>
            </w:r>
          </w:p>
        </w:tc>
        <w:tc>
          <w:tcPr>
            <w:tcW w:w="10681" w:type="dxa"/>
            <w:gridSpan w:val="7"/>
            <w:vAlign w:val="center"/>
          </w:tcPr>
          <w:p w14:paraId="749F374D" w14:textId="321CC5C4" w:rsidR="002177B2" w:rsidRDefault="002177B2" w:rsidP="00927B10">
            <w:pPr>
              <w:tabs>
                <w:tab w:val="left" w:pos="765"/>
              </w:tabs>
              <w:jc w:val="center"/>
              <w:rPr>
                <w:rFonts w:ascii="宋体" w:hAnsi="宋体" w:hint="eastAsia"/>
                <w:sz w:val="24"/>
              </w:rPr>
            </w:pPr>
            <w:r>
              <w:rPr>
                <w:rFonts w:ascii="仿宋_GB2312" w:eastAsia="仿宋_GB2312" w:hAnsi="仿宋_GB2312" w:cs="仿宋_GB2312" w:hint="eastAsia"/>
                <w:b/>
                <w:sz w:val="30"/>
                <w:szCs w:val="30"/>
              </w:rPr>
              <w:t>流花中心2026年建设项目监理服务</w:t>
            </w:r>
          </w:p>
        </w:tc>
      </w:tr>
      <w:tr w:rsidR="002177B2" w14:paraId="10CB9B88" w14:textId="77777777" w:rsidTr="00927B10">
        <w:trPr>
          <w:trHeight w:val="851"/>
        </w:trPr>
        <w:tc>
          <w:tcPr>
            <w:tcW w:w="1343" w:type="dxa"/>
            <w:vMerge w:val="restart"/>
            <w:textDirection w:val="tbRlV"/>
            <w:vAlign w:val="center"/>
          </w:tcPr>
          <w:p w14:paraId="3AF4B9AB" w14:textId="77777777" w:rsidR="002177B2" w:rsidRDefault="002177B2" w:rsidP="00927B10">
            <w:pPr>
              <w:tabs>
                <w:tab w:val="left" w:pos="765"/>
              </w:tabs>
              <w:ind w:left="113" w:right="113"/>
              <w:jc w:val="center"/>
              <w:rPr>
                <w:rFonts w:ascii="宋体" w:hAnsi="宋体" w:hint="eastAsia"/>
                <w:sz w:val="24"/>
              </w:rPr>
            </w:pPr>
            <w:r w:rsidRPr="00FC21B4">
              <w:rPr>
                <w:rFonts w:ascii="宋体" w:hAnsi="宋体" w:hint="eastAsia"/>
                <w:sz w:val="24"/>
              </w:rPr>
              <w:t>竞</w:t>
            </w:r>
            <w:r>
              <w:rPr>
                <w:rFonts w:ascii="宋体" w:hAnsi="宋体" w:hint="eastAsia"/>
                <w:sz w:val="24"/>
              </w:rPr>
              <w:t xml:space="preserve"> </w:t>
            </w:r>
            <w:r w:rsidRPr="00FC21B4">
              <w:rPr>
                <w:rFonts w:ascii="宋体" w:hAnsi="宋体" w:hint="eastAsia"/>
                <w:sz w:val="24"/>
              </w:rPr>
              <w:t>投</w:t>
            </w:r>
            <w:r>
              <w:rPr>
                <w:rFonts w:ascii="宋体" w:hAnsi="宋体" w:hint="eastAsia"/>
                <w:sz w:val="24"/>
              </w:rPr>
              <w:t xml:space="preserve"> 人 资 料</w:t>
            </w:r>
          </w:p>
        </w:tc>
        <w:tc>
          <w:tcPr>
            <w:tcW w:w="1656" w:type="dxa"/>
            <w:vAlign w:val="center"/>
          </w:tcPr>
          <w:p w14:paraId="59839ED9" w14:textId="77777777" w:rsidR="002177B2" w:rsidRDefault="002177B2" w:rsidP="00927B10">
            <w:pPr>
              <w:tabs>
                <w:tab w:val="left" w:pos="765"/>
              </w:tabs>
              <w:jc w:val="center"/>
              <w:rPr>
                <w:rFonts w:ascii="宋体" w:hAnsi="宋体" w:hint="eastAsia"/>
                <w:sz w:val="24"/>
              </w:rPr>
            </w:pPr>
            <w:r>
              <w:rPr>
                <w:rFonts w:ascii="宋体" w:hAnsi="宋体" w:hint="eastAsia"/>
                <w:sz w:val="24"/>
              </w:rPr>
              <w:t>单位名称</w:t>
            </w:r>
          </w:p>
        </w:tc>
        <w:tc>
          <w:tcPr>
            <w:tcW w:w="10681" w:type="dxa"/>
            <w:gridSpan w:val="7"/>
            <w:vAlign w:val="center"/>
          </w:tcPr>
          <w:p w14:paraId="2971E0D9" w14:textId="77777777" w:rsidR="002177B2" w:rsidRDefault="002177B2" w:rsidP="00927B10">
            <w:pPr>
              <w:tabs>
                <w:tab w:val="left" w:pos="765"/>
              </w:tabs>
              <w:jc w:val="center"/>
              <w:rPr>
                <w:rFonts w:ascii="宋体" w:hAnsi="宋体" w:hint="eastAsia"/>
                <w:sz w:val="24"/>
              </w:rPr>
            </w:pPr>
          </w:p>
        </w:tc>
      </w:tr>
      <w:tr w:rsidR="002177B2" w14:paraId="77379D0F" w14:textId="77777777" w:rsidTr="00927B10">
        <w:trPr>
          <w:trHeight w:val="851"/>
        </w:trPr>
        <w:tc>
          <w:tcPr>
            <w:tcW w:w="1343" w:type="dxa"/>
            <w:vMerge/>
            <w:vAlign w:val="center"/>
          </w:tcPr>
          <w:p w14:paraId="6E1A7ACF" w14:textId="77777777" w:rsidR="002177B2" w:rsidRDefault="002177B2" w:rsidP="00927B10">
            <w:pPr>
              <w:tabs>
                <w:tab w:val="left" w:pos="765"/>
              </w:tabs>
              <w:jc w:val="center"/>
              <w:rPr>
                <w:rFonts w:ascii="宋体" w:hAnsi="宋体" w:hint="eastAsia"/>
                <w:sz w:val="24"/>
              </w:rPr>
            </w:pPr>
          </w:p>
        </w:tc>
        <w:tc>
          <w:tcPr>
            <w:tcW w:w="1656" w:type="dxa"/>
            <w:vAlign w:val="center"/>
          </w:tcPr>
          <w:p w14:paraId="08E63F34" w14:textId="77777777" w:rsidR="002177B2" w:rsidRDefault="002177B2" w:rsidP="00927B10">
            <w:pPr>
              <w:tabs>
                <w:tab w:val="left" w:pos="765"/>
              </w:tabs>
              <w:jc w:val="center"/>
              <w:rPr>
                <w:rFonts w:ascii="宋体" w:hAnsi="宋体" w:hint="eastAsia"/>
                <w:sz w:val="24"/>
              </w:rPr>
            </w:pPr>
            <w:r>
              <w:rPr>
                <w:rFonts w:ascii="宋体" w:hAnsi="宋体" w:hint="eastAsia"/>
                <w:sz w:val="24"/>
              </w:rPr>
              <w:t xml:space="preserve">地 </w:t>
            </w:r>
            <w:r>
              <w:rPr>
                <w:rFonts w:ascii="宋体" w:hAnsi="宋体"/>
                <w:sz w:val="24"/>
              </w:rPr>
              <w:t xml:space="preserve">  </w:t>
            </w:r>
            <w:r>
              <w:rPr>
                <w:rFonts w:ascii="宋体" w:hAnsi="宋体" w:hint="eastAsia"/>
                <w:sz w:val="24"/>
              </w:rPr>
              <w:t xml:space="preserve"> 址</w:t>
            </w:r>
          </w:p>
        </w:tc>
        <w:tc>
          <w:tcPr>
            <w:tcW w:w="10681" w:type="dxa"/>
            <w:gridSpan w:val="7"/>
            <w:vAlign w:val="center"/>
          </w:tcPr>
          <w:p w14:paraId="041365DE" w14:textId="77777777" w:rsidR="002177B2" w:rsidRDefault="002177B2" w:rsidP="00927B10">
            <w:pPr>
              <w:tabs>
                <w:tab w:val="left" w:pos="765"/>
              </w:tabs>
              <w:jc w:val="center"/>
              <w:rPr>
                <w:rFonts w:ascii="宋体" w:hAnsi="宋体" w:hint="eastAsia"/>
                <w:sz w:val="24"/>
              </w:rPr>
            </w:pPr>
          </w:p>
        </w:tc>
      </w:tr>
      <w:tr w:rsidR="002177B2" w14:paraId="36D3AC75" w14:textId="77777777" w:rsidTr="00927B10">
        <w:trPr>
          <w:trHeight w:val="1075"/>
        </w:trPr>
        <w:tc>
          <w:tcPr>
            <w:tcW w:w="1343" w:type="dxa"/>
            <w:vMerge/>
            <w:vAlign w:val="center"/>
          </w:tcPr>
          <w:p w14:paraId="2B91371F" w14:textId="77777777" w:rsidR="002177B2" w:rsidRDefault="002177B2" w:rsidP="00927B10">
            <w:pPr>
              <w:tabs>
                <w:tab w:val="left" w:pos="765"/>
              </w:tabs>
              <w:jc w:val="center"/>
              <w:rPr>
                <w:rFonts w:ascii="宋体" w:hAnsi="宋体" w:hint="eastAsia"/>
                <w:sz w:val="24"/>
              </w:rPr>
            </w:pPr>
          </w:p>
        </w:tc>
        <w:tc>
          <w:tcPr>
            <w:tcW w:w="1656" w:type="dxa"/>
            <w:vAlign w:val="center"/>
          </w:tcPr>
          <w:p w14:paraId="7CFC5EAC" w14:textId="77777777" w:rsidR="002177B2" w:rsidRDefault="002177B2" w:rsidP="00927B10">
            <w:pPr>
              <w:tabs>
                <w:tab w:val="left" w:pos="765"/>
              </w:tabs>
              <w:jc w:val="center"/>
              <w:rPr>
                <w:rFonts w:ascii="宋体" w:hAnsi="宋体" w:hint="eastAsia"/>
                <w:sz w:val="24"/>
              </w:rPr>
            </w:pPr>
            <w:r>
              <w:rPr>
                <w:rFonts w:hint="eastAsia"/>
                <w:sz w:val="24"/>
              </w:rPr>
              <w:t>授</w:t>
            </w:r>
            <w:r>
              <w:rPr>
                <w:rFonts w:hint="eastAsia"/>
                <w:sz w:val="24"/>
              </w:rPr>
              <w:t xml:space="preserve"> </w:t>
            </w:r>
            <w:r>
              <w:rPr>
                <w:rFonts w:hint="eastAsia"/>
                <w:sz w:val="24"/>
              </w:rPr>
              <w:t>权</w:t>
            </w:r>
            <w:r>
              <w:rPr>
                <w:rFonts w:hint="eastAsia"/>
                <w:sz w:val="24"/>
              </w:rPr>
              <w:t xml:space="preserve"> </w:t>
            </w:r>
            <w:r>
              <w:rPr>
                <w:rFonts w:hint="eastAsia"/>
                <w:sz w:val="24"/>
              </w:rPr>
              <w:t>人</w:t>
            </w:r>
          </w:p>
        </w:tc>
        <w:tc>
          <w:tcPr>
            <w:tcW w:w="2130" w:type="dxa"/>
            <w:vAlign w:val="center"/>
          </w:tcPr>
          <w:p w14:paraId="78C8F873" w14:textId="77777777" w:rsidR="002177B2" w:rsidRDefault="002177B2" w:rsidP="00927B10">
            <w:pPr>
              <w:tabs>
                <w:tab w:val="left" w:pos="765"/>
              </w:tabs>
              <w:jc w:val="center"/>
              <w:rPr>
                <w:rFonts w:ascii="宋体" w:hAnsi="宋体" w:hint="eastAsia"/>
                <w:sz w:val="24"/>
              </w:rPr>
            </w:pPr>
          </w:p>
        </w:tc>
        <w:tc>
          <w:tcPr>
            <w:tcW w:w="1529" w:type="dxa"/>
            <w:vAlign w:val="center"/>
          </w:tcPr>
          <w:p w14:paraId="50F0394E" w14:textId="77777777" w:rsidR="002177B2" w:rsidRDefault="002177B2" w:rsidP="00927B10">
            <w:pPr>
              <w:tabs>
                <w:tab w:val="left" w:pos="765"/>
              </w:tabs>
              <w:jc w:val="center"/>
              <w:rPr>
                <w:rFonts w:ascii="宋体" w:hAnsi="宋体" w:hint="eastAsia"/>
                <w:sz w:val="24"/>
              </w:rPr>
            </w:pPr>
            <w:r>
              <w:rPr>
                <w:rFonts w:ascii="宋体" w:hAnsi="宋体" w:hint="eastAsia"/>
                <w:sz w:val="24"/>
              </w:rPr>
              <w:t>手机</w:t>
            </w:r>
          </w:p>
        </w:tc>
        <w:tc>
          <w:tcPr>
            <w:tcW w:w="3510" w:type="dxa"/>
            <w:gridSpan w:val="3"/>
            <w:vAlign w:val="center"/>
          </w:tcPr>
          <w:p w14:paraId="2AD343F9" w14:textId="77777777" w:rsidR="002177B2" w:rsidRDefault="002177B2" w:rsidP="00927B10">
            <w:pPr>
              <w:tabs>
                <w:tab w:val="left" w:pos="765"/>
              </w:tabs>
              <w:jc w:val="center"/>
              <w:rPr>
                <w:rFonts w:ascii="宋体" w:hAnsi="宋体" w:hint="eastAsia"/>
                <w:sz w:val="24"/>
              </w:rPr>
            </w:pPr>
          </w:p>
        </w:tc>
        <w:tc>
          <w:tcPr>
            <w:tcW w:w="1070" w:type="dxa"/>
            <w:vAlign w:val="center"/>
          </w:tcPr>
          <w:p w14:paraId="05E36ABF" w14:textId="77777777" w:rsidR="002177B2" w:rsidRDefault="002177B2" w:rsidP="00927B10">
            <w:pPr>
              <w:tabs>
                <w:tab w:val="left" w:pos="765"/>
              </w:tabs>
              <w:jc w:val="center"/>
              <w:rPr>
                <w:rFonts w:ascii="宋体" w:hAnsi="宋体" w:hint="eastAsia"/>
                <w:sz w:val="24"/>
              </w:rPr>
            </w:pPr>
            <w:r>
              <w:rPr>
                <w:rFonts w:ascii="宋体" w:hAnsi="宋体" w:hint="eastAsia"/>
                <w:sz w:val="24"/>
              </w:rPr>
              <w:t>邮箱</w:t>
            </w:r>
          </w:p>
        </w:tc>
        <w:tc>
          <w:tcPr>
            <w:tcW w:w="2442" w:type="dxa"/>
            <w:vAlign w:val="center"/>
          </w:tcPr>
          <w:p w14:paraId="0082D936" w14:textId="77777777" w:rsidR="002177B2" w:rsidRDefault="002177B2" w:rsidP="00927B10">
            <w:pPr>
              <w:tabs>
                <w:tab w:val="left" w:pos="765"/>
              </w:tabs>
              <w:jc w:val="center"/>
              <w:rPr>
                <w:rFonts w:ascii="宋体" w:hAnsi="宋体" w:hint="eastAsia"/>
                <w:sz w:val="24"/>
              </w:rPr>
            </w:pPr>
          </w:p>
        </w:tc>
      </w:tr>
      <w:tr w:rsidR="002177B2" w14:paraId="0546A352" w14:textId="77777777" w:rsidTr="00927B10">
        <w:trPr>
          <w:trHeight w:val="851"/>
        </w:trPr>
        <w:tc>
          <w:tcPr>
            <w:tcW w:w="1343" w:type="dxa"/>
            <w:vMerge/>
            <w:vAlign w:val="center"/>
          </w:tcPr>
          <w:p w14:paraId="718BD50D" w14:textId="77777777" w:rsidR="002177B2" w:rsidRDefault="002177B2" w:rsidP="00927B10">
            <w:pPr>
              <w:tabs>
                <w:tab w:val="left" w:pos="765"/>
              </w:tabs>
              <w:jc w:val="center"/>
              <w:rPr>
                <w:rFonts w:ascii="宋体" w:hAnsi="宋体" w:hint="eastAsia"/>
                <w:sz w:val="24"/>
              </w:rPr>
            </w:pPr>
          </w:p>
        </w:tc>
        <w:tc>
          <w:tcPr>
            <w:tcW w:w="5315" w:type="dxa"/>
            <w:gridSpan w:val="3"/>
            <w:vAlign w:val="center"/>
          </w:tcPr>
          <w:p w14:paraId="1C794325" w14:textId="77777777" w:rsidR="002177B2" w:rsidRDefault="002177B2" w:rsidP="00927B10">
            <w:pPr>
              <w:tabs>
                <w:tab w:val="left" w:pos="765"/>
              </w:tabs>
              <w:jc w:val="center"/>
              <w:rPr>
                <w:rFonts w:ascii="宋体" w:hAnsi="宋体" w:hint="eastAsia"/>
                <w:sz w:val="24"/>
              </w:rPr>
            </w:pPr>
            <w:r>
              <w:rPr>
                <w:rFonts w:ascii="宋体" w:hAnsi="宋体" w:hint="eastAsia"/>
                <w:sz w:val="24"/>
              </w:rPr>
              <w:t>纳税人识别码</w:t>
            </w:r>
          </w:p>
        </w:tc>
        <w:tc>
          <w:tcPr>
            <w:tcW w:w="7022" w:type="dxa"/>
            <w:gridSpan w:val="5"/>
            <w:vAlign w:val="center"/>
          </w:tcPr>
          <w:p w14:paraId="731199D0" w14:textId="77777777" w:rsidR="002177B2" w:rsidRDefault="002177B2" w:rsidP="00927B10">
            <w:pPr>
              <w:tabs>
                <w:tab w:val="left" w:pos="765"/>
              </w:tabs>
              <w:jc w:val="center"/>
              <w:rPr>
                <w:rFonts w:ascii="宋体" w:hAnsi="宋体" w:hint="eastAsia"/>
                <w:sz w:val="24"/>
              </w:rPr>
            </w:pPr>
            <w:r>
              <w:rPr>
                <w:rFonts w:ascii="宋体" w:hAnsi="宋体" w:hint="eastAsia"/>
                <w:sz w:val="24"/>
              </w:rPr>
              <w:t>/</w:t>
            </w:r>
          </w:p>
        </w:tc>
      </w:tr>
      <w:tr w:rsidR="002177B2" w14:paraId="1AD4A21C" w14:textId="77777777" w:rsidTr="00927B10">
        <w:trPr>
          <w:trHeight w:val="851"/>
        </w:trPr>
        <w:tc>
          <w:tcPr>
            <w:tcW w:w="1343" w:type="dxa"/>
            <w:vMerge/>
            <w:vAlign w:val="center"/>
          </w:tcPr>
          <w:p w14:paraId="01F443DB" w14:textId="77777777" w:rsidR="002177B2" w:rsidRDefault="002177B2" w:rsidP="00927B10">
            <w:pPr>
              <w:tabs>
                <w:tab w:val="left" w:pos="765"/>
              </w:tabs>
              <w:jc w:val="center"/>
              <w:rPr>
                <w:rFonts w:ascii="宋体" w:hAnsi="宋体" w:hint="eastAsia"/>
                <w:sz w:val="24"/>
              </w:rPr>
            </w:pPr>
          </w:p>
        </w:tc>
        <w:tc>
          <w:tcPr>
            <w:tcW w:w="5315" w:type="dxa"/>
            <w:gridSpan w:val="3"/>
            <w:vAlign w:val="center"/>
          </w:tcPr>
          <w:p w14:paraId="12DBCB7A" w14:textId="77777777" w:rsidR="002177B2" w:rsidRDefault="002177B2" w:rsidP="00927B10">
            <w:pPr>
              <w:tabs>
                <w:tab w:val="left" w:pos="765"/>
              </w:tabs>
              <w:jc w:val="center"/>
              <w:rPr>
                <w:rFonts w:ascii="宋体" w:hAnsi="宋体" w:hint="eastAsia"/>
                <w:sz w:val="24"/>
              </w:rPr>
            </w:pPr>
            <w:r>
              <w:rPr>
                <w:rFonts w:ascii="宋体" w:hAnsi="宋体" w:hint="eastAsia"/>
                <w:sz w:val="24"/>
              </w:rPr>
              <w:t>备注</w:t>
            </w:r>
          </w:p>
        </w:tc>
        <w:tc>
          <w:tcPr>
            <w:tcW w:w="7022" w:type="dxa"/>
            <w:gridSpan w:val="5"/>
            <w:vAlign w:val="center"/>
          </w:tcPr>
          <w:p w14:paraId="1519D387" w14:textId="77777777" w:rsidR="002177B2" w:rsidRDefault="002177B2" w:rsidP="00927B10">
            <w:pPr>
              <w:tabs>
                <w:tab w:val="left" w:pos="765"/>
              </w:tabs>
              <w:jc w:val="center"/>
              <w:rPr>
                <w:rFonts w:ascii="宋体" w:hAnsi="宋体" w:hint="eastAsia"/>
                <w:sz w:val="24"/>
              </w:rPr>
            </w:pPr>
            <w:r>
              <w:rPr>
                <w:rFonts w:ascii="宋体" w:hAnsi="宋体" w:hint="eastAsia"/>
                <w:sz w:val="24"/>
              </w:rPr>
              <w:t>/</w:t>
            </w:r>
          </w:p>
        </w:tc>
      </w:tr>
    </w:tbl>
    <w:p w14:paraId="16E88CD1" w14:textId="77777777" w:rsidR="002177B2" w:rsidRPr="002242D2" w:rsidRDefault="002177B2" w:rsidP="00CB69E7">
      <w:pPr>
        <w:widowControl/>
        <w:shd w:val="clear" w:color="auto" w:fill="FFFFFF"/>
        <w:spacing w:line="360" w:lineRule="auto"/>
        <w:ind w:firstLineChars="200" w:firstLine="480"/>
        <w:jc w:val="center"/>
        <w:rPr>
          <w:rFonts w:ascii="宋体" w:hAnsi="宋体" w:hint="eastAsia"/>
          <w:sz w:val="24"/>
          <w:szCs w:val="24"/>
        </w:rPr>
      </w:pPr>
    </w:p>
    <w:sectPr w:rsidR="002177B2" w:rsidRPr="002242D2" w:rsidSect="002177B2">
      <w:pgSz w:w="16838" w:h="11906" w:orient="landscape"/>
      <w:pgMar w:top="1418" w:right="1134" w:bottom="1304" w:left="1134"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3E369" w14:textId="77777777" w:rsidR="00F0009C" w:rsidRDefault="00F0009C" w:rsidP="00C70EDD">
      <w:r>
        <w:separator/>
      </w:r>
    </w:p>
  </w:endnote>
  <w:endnote w:type="continuationSeparator" w:id="0">
    <w:p w14:paraId="05D9DB7F" w14:textId="77777777" w:rsidR="00F0009C" w:rsidRDefault="00F0009C" w:rsidP="00C7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inherit">
    <w:altName w:val="Times New Roman"/>
    <w:charset w:val="00"/>
    <w:family w:val="roman"/>
    <w:pitch w:val="default"/>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58433"/>
      <w:docPartObj>
        <w:docPartGallery w:val="Page Numbers (Bottom of Page)"/>
        <w:docPartUnique/>
      </w:docPartObj>
    </w:sdtPr>
    <w:sdtContent>
      <w:p w14:paraId="347729CA" w14:textId="222250E6" w:rsidR="006B1FB9" w:rsidRDefault="006B1FB9">
        <w:pPr>
          <w:pStyle w:val="a5"/>
          <w:jc w:val="center"/>
          <w:rPr>
            <w:rFonts w:hint="eastAsia"/>
          </w:rPr>
        </w:pPr>
        <w:r>
          <w:fldChar w:fldCharType="begin"/>
        </w:r>
        <w:r>
          <w:instrText>PAGE   \* MERGEFORMAT</w:instrText>
        </w:r>
        <w:r>
          <w:fldChar w:fldCharType="separate"/>
        </w:r>
        <w:r>
          <w:rPr>
            <w:lang w:val="zh-CN"/>
          </w:rPr>
          <w:t>2</w:t>
        </w:r>
        <w:r>
          <w:fldChar w:fldCharType="end"/>
        </w:r>
      </w:p>
    </w:sdtContent>
  </w:sdt>
  <w:p w14:paraId="7ADB10C2" w14:textId="77777777" w:rsidR="006B1FB9" w:rsidRDefault="006B1FB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954DD" w14:textId="77777777" w:rsidR="00F0009C" w:rsidRDefault="00F0009C" w:rsidP="00C70EDD">
      <w:r>
        <w:separator/>
      </w:r>
    </w:p>
  </w:footnote>
  <w:footnote w:type="continuationSeparator" w:id="0">
    <w:p w14:paraId="74943F9A" w14:textId="77777777" w:rsidR="00F0009C" w:rsidRDefault="00F0009C" w:rsidP="00C70E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455"/>
    <w:rsid w:val="0004145A"/>
    <w:rsid w:val="00064CC3"/>
    <w:rsid w:val="00082DC9"/>
    <w:rsid w:val="0008433B"/>
    <w:rsid w:val="000868DA"/>
    <w:rsid w:val="000874B2"/>
    <w:rsid w:val="00091CC0"/>
    <w:rsid w:val="000A7EB8"/>
    <w:rsid w:val="000C7AAC"/>
    <w:rsid w:val="00154EC3"/>
    <w:rsid w:val="0017039F"/>
    <w:rsid w:val="001851F2"/>
    <w:rsid w:val="001A5522"/>
    <w:rsid w:val="001C3115"/>
    <w:rsid w:val="001E6925"/>
    <w:rsid w:val="001F413B"/>
    <w:rsid w:val="001F42EA"/>
    <w:rsid w:val="00200D38"/>
    <w:rsid w:val="002177B2"/>
    <w:rsid w:val="002242D2"/>
    <w:rsid w:val="002328AD"/>
    <w:rsid w:val="00260DA6"/>
    <w:rsid w:val="002B4AFF"/>
    <w:rsid w:val="00306A82"/>
    <w:rsid w:val="003165CE"/>
    <w:rsid w:val="00330A4A"/>
    <w:rsid w:val="00362FA9"/>
    <w:rsid w:val="0036712C"/>
    <w:rsid w:val="003824E3"/>
    <w:rsid w:val="003972EA"/>
    <w:rsid w:val="003B68CA"/>
    <w:rsid w:val="003C449B"/>
    <w:rsid w:val="003E666D"/>
    <w:rsid w:val="00421EB6"/>
    <w:rsid w:val="00452A39"/>
    <w:rsid w:val="004929A4"/>
    <w:rsid w:val="004B125B"/>
    <w:rsid w:val="004C0BEF"/>
    <w:rsid w:val="004C4655"/>
    <w:rsid w:val="004D0C34"/>
    <w:rsid w:val="004D4F24"/>
    <w:rsid w:val="00506523"/>
    <w:rsid w:val="005126C7"/>
    <w:rsid w:val="005242F4"/>
    <w:rsid w:val="005379BB"/>
    <w:rsid w:val="00544426"/>
    <w:rsid w:val="00547100"/>
    <w:rsid w:val="00556497"/>
    <w:rsid w:val="00574434"/>
    <w:rsid w:val="00587655"/>
    <w:rsid w:val="00591E79"/>
    <w:rsid w:val="005A5455"/>
    <w:rsid w:val="005B0997"/>
    <w:rsid w:val="005E79F9"/>
    <w:rsid w:val="00617D9C"/>
    <w:rsid w:val="00627599"/>
    <w:rsid w:val="006328F2"/>
    <w:rsid w:val="00646B9E"/>
    <w:rsid w:val="006555AD"/>
    <w:rsid w:val="006A3AF3"/>
    <w:rsid w:val="006A3CDB"/>
    <w:rsid w:val="006B1FB9"/>
    <w:rsid w:val="006B2047"/>
    <w:rsid w:val="006D45EB"/>
    <w:rsid w:val="00710345"/>
    <w:rsid w:val="00713991"/>
    <w:rsid w:val="00752D98"/>
    <w:rsid w:val="0075372E"/>
    <w:rsid w:val="00755BC7"/>
    <w:rsid w:val="007B10AA"/>
    <w:rsid w:val="007B2D8B"/>
    <w:rsid w:val="007F0876"/>
    <w:rsid w:val="00816AF6"/>
    <w:rsid w:val="008B2B44"/>
    <w:rsid w:val="008D5FDC"/>
    <w:rsid w:val="008F0AF4"/>
    <w:rsid w:val="009203F5"/>
    <w:rsid w:val="00937690"/>
    <w:rsid w:val="00970E27"/>
    <w:rsid w:val="00973A34"/>
    <w:rsid w:val="00981D91"/>
    <w:rsid w:val="009A2140"/>
    <w:rsid w:val="009B4765"/>
    <w:rsid w:val="009D4BBB"/>
    <w:rsid w:val="009E2D64"/>
    <w:rsid w:val="00A0518F"/>
    <w:rsid w:val="00A06D45"/>
    <w:rsid w:val="00A14606"/>
    <w:rsid w:val="00A2117B"/>
    <w:rsid w:val="00A3326A"/>
    <w:rsid w:val="00A46785"/>
    <w:rsid w:val="00A61F2E"/>
    <w:rsid w:val="00A81C9F"/>
    <w:rsid w:val="00A86488"/>
    <w:rsid w:val="00AC1C80"/>
    <w:rsid w:val="00AC2567"/>
    <w:rsid w:val="00B00482"/>
    <w:rsid w:val="00B0440E"/>
    <w:rsid w:val="00B23853"/>
    <w:rsid w:val="00B53F6A"/>
    <w:rsid w:val="00B55611"/>
    <w:rsid w:val="00B856DA"/>
    <w:rsid w:val="00B90DC4"/>
    <w:rsid w:val="00BD56E1"/>
    <w:rsid w:val="00C2273B"/>
    <w:rsid w:val="00C25BA4"/>
    <w:rsid w:val="00C43198"/>
    <w:rsid w:val="00C70EDD"/>
    <w:rsid w:val="00CA0D12"/>
    <w:rsid w:val="00CA34D9"/>
    <w:rsid w:val="00CB1AB7"/>
    <w:rsid w:val="00CB69E7"/>
    <w:rsid w:val="00CD15EA"/>
    <w:rsid w:val="00D21E9B"/>
    <w:rsid w:val="00D5398F"/>
    <w:rsid w:val="00D74EAE"/>
    <w:rsid w:val="00DA1092"/>
    <w:rsid w:val="00DA287F"/>
    <w:rsid w:val="00DB1B65"/>
    <w:rsid w:val="00E14FA9"/>
    <w:rsid w:val="00E4567E"/>
    <w:rsid w:val="00E46C71"/>
    <w:rsid w:val="00E6349D"/>
    <w:rsid w:val="00E653A0"/>
    <w:rsid w:val="00E83537"/>
    <w:rsid w:val="00E837D8"/>
    <w:rsid w:val="00E8620B"/>
    <w:rsid w:val="00E91CE2"/>
    <w:rsid w:val="00E93306"/>
    <w:rsid w:val="00EA62A6"/>
    <w:rsid w:val="00ED430C"/>
    <w:rsid w:val="00ED5AFF"/>
    <w:rsid w:val="00F0009C"/>
    <w:rsid w:val="00F109CA"/>
    <w:rsid w:val="00F208FB"/>
    <w:rsid w:val="00F436AB"/>
    <w:rsid w:val="00F51B9C"/>
    <w:rsid w:val="00F5635E"/>
    <w:rsid w:val="00F72D4E"/>
    <w:rsid w:val="00F90EB0"/>
    <w:rsid w:val="00F93839"/>
    <w:rsid w:val="00FB1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1EB9A"/>
  <w15:chartTrackingRefBased/>
  <w15:docId w15:val="{32BB6F01-0760-4F52-A58F-D7199A4EB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0EDD"/>
    <w:pPr>
      <w:widowControl w:val="0"/>
      <w:jc w:val="both"/>
    </w:pPr>
    <w:rPr>
      <w:rFonts w:ascii="Calibri" w:eastAsia="宋体" w:hAnsi="Calibri"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0EDD"/>
    <w:pP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customStyle="1" w:styleId="a4">
    <w:name w:val="页眉 字符"/>
    <w:basedOn w:val="a0"/>
    <w:link w:val="a3"/>
    <w:uiPriority w:val="99"/>
    <w:rsid w:val="00C70EDD"/>
    <w:rPr>
      <w:sz w:val="18"/>
      <w:szCs w:val="18"/>
    </w:rPr>
  </w:style>
  <w:style w:type="paragraph" w:styleId="a5">
    <w:name w:val="footer"/>
    <w:basedOn w:val="a"/>
    <w:link w:val="a6"/>
    <w:uiPriority w:val="99"/>
    <w:unhideWhenUsed/>
    <w:rsid w:val="00C70EDD"/>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character" w:customStyle="1" w:styleId="a6">
    <w:name w:val="页脚 字符"/>
    <w:basedOn w:val="a0"/>
    <w:link w:val="a5"/>
    <w:uiPriority w:val="99"/>
    <w:rsid w:val="00C70EDD"/>
    <w:rPr>
      <w:sz w:val="18"/>
      <w:szCs w:val="18"/>
    </w:rPr>
  </w:style>
  <w:style w:type="paragraph" w:styleId="a7">
    <w:name w:val="Revision"/>
    <w:hidden/>
    <w:uiPriority w:val="99"/>
    <w:semiHidden/>
    <w:rsid w:val="0017039F"/>
    <w:rPr>
      <w:rFonts w:ascii="Calibri" w:eastAsia="宋体" w:hAnsi="Calibri" w:cs="Times New Roman"/>
      <w14:ligatures w14:val="none"/>
    </w:rPr>
  </w:style>
  <w:style w:type="character" w:styleId="a8">
    <w:name w:val="Hyperlink"/>
    <w:basedOn w:val="a0"/>
    <w:uiPriority w:val="99"/>
    <w:unhideWhenUsed/>
    <w:rsid w:val="00AC1C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gcg.gzggzy.cn/p92/index.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4</Pages>
  <Words>288</Words>
  <Characters>1642</Characters>
  <Application>Microsoft Office Word</Application>
  <DocSecurity>0</DocSecurity>
  <Lines>13</Lines>
  <Paragraphs>3</Paragraphs>
  <ScaleCrop>false</ScaleCrop>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洪亚霞</dc:creator>
  <cp:keywords/>
  <dc:description/>
  <cp:lastModifiedBy>洪亚霞</cp:lastModifiedBy>
  <cp:revision>54</cp:revision>
  <cp:lastPrinted>2025-03-06T03:05:00Z</cp:lastPrinted>
  <dcterms:created xsi:type="dcterms:W3CDTF">2024-01-10T06:43:00Z</dcterms:created>
  <dcterms:modified xsi:type="dcterms:W3CDTF">2026-01-15T02:01:00Z</dcterms:modified>
</cp:coreProperties>
</file>